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E3" w:rsidRPr="003C4DE3" w:rsidRDefault="003C4DE3" w:rsidP="006D550E">
      <w:pPr>
        <w:jc w:val="both"/>
        <w:rPr>
          <w:b/>
          <w:color w:val="1F497D"/>
          <w:sz w:val="28"/>
        </w:rPr>
      </w:pPr>
      <w:r w:rsidRPr="003C4DE3">
        <w:rPr>
          <w:b/>
          <w:color w:val="1F497D"/>
          <w:sz w:val="28"/>
        </w:rPr>
        <w:t>We can create two patents, such as:</w:t>
      </w:r>
    </w:p>
    <w:p w:rsidR="003C4DE3" w:rsidRDefault="003C4DE3" w:rsidP="006D550E">
      <w:pPr>
        <w:pStyle w:val="ListParagraph"/>
        <w:numPr>
          <w:ilvl w:val="0"/>
          <w:numId w:val="1"/>
        </w:numPr>
        <w:jc w:val="both"/>
        <w:rPr>
          <w:b/>
          <w:color w:val="1F497D"/>
          <w:sz w:val="28"/>
          <w:u w:val="single"/>
        </w:rPr>
      </w:pPr>
      <w:r w:rsidRPr="003C4DE3">
        <w:rPr>
          <w:b/>
          <w:color w:val="1F497D"/>
          <w:sz w:val="28"/>
          <w:u w:val="single"/>
        </w:rPr>
        <w:t xml:space="preserve">Ultrasonic </w:t>
      </w:r>
      <w:r w:rsidR="00C90CCA" w:rsidRPr="003C4DE3">
        <w:rPr>
          <w:b/>
          <w:color w:val="1F497D"/>
          <w:sz w:val="28"/>
          <w:u w:val="single"/>
        </w:rPr>
        <w:t xml:space="preserve">Reactors for static, batch </w:t>
      </w:r>
      <w:r w:rsidR="00245529">
        <w:rPr>
          <w:b/>
          <w:color w:val="1F497D"/>
          <w:sz w:val="28"/>
          <w:u w:val="single"/>
        </w:rPr>
        <w:t xml:space="preserve">liquids </w:t>
      </w:r>
      <w:r w:rsidR="00C90CCA" w:rsidRPr="003C4DE3">
        <w:rPr>
          <w:b/>
          <w:color w:val="1F497D"/>
          <w:sz w:val="28"/>
          <w:u w:val="single"/>
        </w:rPr>
        <w:t>processing</w:t>
      </w:r>
      <w:r w:rsidR="00595960" w:rsidRPr="003C4DE3">
        <w:rPr>
          <w:b/>
          <w:color w:val="1F497D"/>
          <w:sz w:val="28"/>
          <w:u w:val="single"/>
        </w:rPr>
        <w:t xml:space="preserve"> </w:t>
      </w:r>
    </w:p>
    <w:p w:rsidR="00595960" w:rsidRPr="006D550E" w:rsidRDefault="00245529" w:rsidP="00595960">
      <w:pPr>
        <w:pStyle w:val="ListParagraph"/>
        <w:numPr>
          <w:ilvl w:val="0"/>
          <w:numId w:val="1"/>
        </w:numPr>
        <w:jc w:val="both"/>
        <w:rPr>
          <w:b/>
          <w:color w:val="1F497D"/>
          <w:sz w:val="28"/>
          <w:u w:val="single"/>
        </w:rPr>
      </w:pPr>
      <w:r>
        <w:rPr>
          <w:b/>
          <w:color w:val="1F497D"/>
          <w:sz w:val="28"/>
          <w:u w:val="single"/>
        </w:rPr>
        <w:t xml:space="preserve">Ultrasonic </w:t>
      </w:r>
      <w:r w:rsidR="00595960" w:rsidRPr="003C4DE3">
        <w:rPr>
          <w:b/>
          <w:color w:val="1F497D"/>
          <w:sz w:val="28"/>
          <w:u w:val="single"/>
        </w:rPr>
        <w:t xml:space="preserve">Reactors for real-time flow-through </w:t>
      </w:r>
      <w:r>
        <w:rPr>
          <w:b/>
          <w:color w:val="1F497D"/>
          <w:sz w:val="28"/>
          <w:u w:val="single"/>
        </w:rPr>
        <w:t xml:space="preserve">liquids </w:t>
      </w:r>
      <w:r w:rsidR="00595960" w:rsidRPr="003C4DE3">
        <w:rPr>
          <w:b/>
          <w:color w:val="1F497D"/>
          <w:sz w:val="28"/>
          <w:u w:val="single"/>
        </w:rPr>
        <w:t>processing</w:t>
      </w:r>
    </w:p>
    <w:p w:rsidR="006D550E" w:rsidRDefault="006D550E" w:rsidP="006D550E">
      <w:pPr>
        <w:jc w:val="both"/>
        <w:rPr>
          <w:b/>
          <w:color w:val="1F497D"/>
          <w:sz w:val="28"/>
        </w:rPr>
      </w:pPr>
    </w:p>
    <w:p w:rsidR="003C4DE3" w:rsidRPr="00034550" w:rsidRDefault="00BC720C" w:rsidP="006D550E">
      <w:pPr>
        <w:jc w:val="both"/>
        <w:rPr>
          <w:b/>
          <w:color w:val="1F497D"/>
          <w:sz w:val="28"/>
        </w:rPr>
      </w:pPr>
      <w:r w:rsidRPr="006D550E">
        <w:rPr>
          <w:b/>
          <w:color w:val="1F497D"/>
          <w:sz w:val="28"/>
          <w:u w:val="single"/>
        </w:rPr>
        <w:t>W</w:t>
      </w:r>
      <w:r w:rsidR="00242498" w:rsidRPr="006D550E">
        <w:rPr>
          <w:b/>
          <w:color w:val="1F497D"/>
          <w:sz w:val="28"/>
          <w:u w:val="single"/>
        </w:rPr>
        <w:t>orking names</w:t>
      </w:r>
      <w:r w:rsidR="009112B0" w:rsidRPr="00034550">
        <w:rPr>
          <w:b/>
          <w:color w:val="1F497D"/>
          <w:sz w:val="28"/>
        </w:rPr>
        <w:t xml:space="preserve"> </w:t>
      </w:r>
      <w:r>
        <w:rPr>
          <w:b/>
          <w:color w:val="1F497D"/>
          <w:sz w:val="28"/>
        </w:rPr>
        <w:t xml:space="preserve">proposals for this invention </w:t>
      </w:r>
      <w:r w:rsidR="0097406D">
        <w:rPr>
          <w:b/>
          <w:color w:val="1F497D"/>
          <w:sz w:val="28"/>
        </w:rPr>
        <w:t>are</w:t>
      </w:r>
      <w:r w:rsidR="00242498" w:rsidRPr="00034550">
        <w:rPr>
          <w:b/>
          <w:color w:val="1F497D"/>
          <w:sz w:val="28"/>
        </w:rPr>
        <w:t xml:space="preserve">: </w:t>
      </w:r>
    </w:p>
    <w:p w:rsidR="003C4DE3" w:rsidRPr="00245529" w:rsidRDefault="00242498" w:rsidP="00242498">
      <w:pPr>
        <w:jc w:val="center"/>
        <w:rPr>
          <w:b/>
          <w:color w:val="1F497D"/>
          <w:sz w:val="28"/>
        </w:rPr>
      </w:pPr>
      <w:r w:rsidRPr="00245529">
        <w:rPr>
          <w:b/>
          <w:color w:val="1F497D"/>
          <w:sz w:val="28"/>
        </w:rPr>
        <w:t xml:space="preserve">“MMM Sonorod”, </w:t>
      </w:r>
    </w:p>
    <w:p w:rsidR="003C4DE3" w:rsidRPr="00245529" w:rsidRDefault="00242498" w:rsidP="00242498">
      <w:pPr>
        <w:jc w:val="center"/>
        <w:rPr>
          <w:b/>
          <w:color w:val="1F497D"/>
          <w:sz w:val="28"/>
        </w:rPr>
      </w:pPr>
      <w:r w:rsidRPr="00245529">
        <w:rPr>
          <w:b/>
          <w:color w:val="1F497D"/>
          <w:sz w:val="28"/>
        </w:rPr>
        <w:t xml:space="preserve">“MMM Sonicator”, </w:t>
      </w:r>
    </w:p>
    <w:p w:rsidR="003C4DE3" w:rsidRPr="00245529" w:rsidRDefault="00242498" w:rsidP="00242498">
      <w:pPr>
        <w:jc w:val="center"/>
        <w:rPr>
          <w:b/>
          <w:color w:val="1F497D"/>
          <w:sz w:val="28"/>
        </w:rPr>
      </w:pPr>
      <w:r w:rsidRPr="00245529">
        <w:rPr>
          <w:b/>
          <w:color w:val="1F497D"/>
          <w:sz w:val="28"/>
        </w:rPr>
        <w:t>“MMM Sonoprocessor”</w:t>
      </w:r>
      <w:r w:rsidR="003C4DE3" w:rsidRPr="00245529">
        <w:rPr>
          <w:b/>
          <w:color w:val="1F497D"/>
          <w:sz w:val="28"/>
        </w:rPr>
        <w:t>,</w:t>
      </w:r>
    </w:p>
    <w:p w:rsidR="00242498" w:rsidRPr="00245529" w:rsidRDefault="00242498" w:rsidP="00242498">
      <w:pPr>
        <w:jc w:val="center"/>
        <w:rPr>
          <w:b/>
          <w:color w:val="1F497D"/>
          <w:sz w:val="28"/>
        </w:rPr>
      </w:pPr>
      <w:r w:rsidRPr="00245529">
        <w:rPr>
          <w:b/>
          <w:color w:val="1F497D"/>
          <w:sz w:val="28"/>
        </w:rPr>
        <w:t>“</w:t>
      </w:r>
      <w:r w:rsidR="003C4DE3" w:rsidRPr="00245529">
        <w:rPr>
          <w:b/>
          <w:color w:val="1F497D"/>
          <w:sz w:val="28"/>
        </w:rPr>
        <w:t>MMM Sonochemistry R</w:t>
      </w:r>
      <w:r w:rsidRPr="00245529">
        <w:rPr>
          <w:b/>
          <w:color w:val="1F497D"/>
          <w:sz w:val="28"/>
        </w:rPr>
        <w:t>eactor”</w:t>
      </w:r>
    </w:p>
    <w:p w:rsidR="0075707A" w:rsidRDefault="0075707A" w:rsidP="00F27786">
      <w:pPr>
        <w:pStyle w:val="NoSpacing"/>
      </w:pPr>
    </w:p>
    <w:p w:rsidR="00AC24AE" w:rsidRDefault="00034550" w:rsidP="0075707A">
      <w:pPr>
        <w:spacing w:after="0" w:line="240" w:lineRule="auto"/>
        <w:jc w:val="both"/>
        <w:rPr>
          <w:b/>
          <w:color w:val="1F497D"/>
          <w:sz w:val="28"/>
        </w:rPr>
      </w:pPr>
      <w:r>
        <w:rPr>
          <w:b/>
          <w:color w:val="1F497D"/>
          <w:sz w:val="48"/>
          <w:u w:val="single"/>
        </w:rPr>
        <w:t>Author/Inventor</w:t>
      </w:r>
      <w:r w:rsidRPr="00034550">
        <w:rPr>
          <w:b/>
          <w:color w:val="1F497D"/>
          <w:sz w:val="44"/>
        </w:rPr>
        <w:t>:</w:t>
      </w:r>
      <w:r w:rsidRPr="00034550">
        <w:rPr>
          <w:b/>
          <w:color w:val="1F497D"/>
          <w:sz w:val="28"/>
        </w:rPr>
        <w:t xml:space="preserve"> </w:t>
      </w:r>
    </w:p>
    <w:p w:rsidR="00034550" w:rsidRDefault="00034550" w:rsidP="0075707A">
      <w:pPr>
        <w:spacing w:after="0" w:line="240" w:lineRule="auto"/>
        <w:jc w:val="both"/>
        <w:rPr>
          <w:b/>
          <w:color w:val="1F497D"/>
          <w:sz w:val="28"/>
        </w:rPr>
      </w:pPr>
      <w:r w:rsidRPr="00034550">
        <w:rPr>
          <w:b/>
          <w:color w:val="1F497D"/>
          <w:sz w:val="28"/>
        </w:rPr>
        <w:t>Miodrag Prokic</w:t>
      </w:r>
      <w:r>
        <w:rPr>
          <w:b/>
          <w:color w:val="1F497D"/>
          <w:sz w:val="28"/>
        </w:rPr>
        <w:t xml:space="preserve">, company MP Interconsulting, </w:t>
      </w:r>
      <w:r w:rsidR="00DA6170">
        <w:rPr>
          <w:b/>
          <w:color w:val="1F497D"/>
          <w:sz w:val="28"/>
        </w:rPr>
        <w:t xml:space="preserve">and </w:t>
      </w:r>
      <w:r>
        <w:rPr>
          <w:b/>
          <w:color w:val="1F497D"/>
          <w:sz w:val="28"/>
        </w:rPr>
        <w:t xml:space="preserve">Ultrasonic World Limited.  </w:t>
      </w:r>
    </w:p>
    <w:p w:rsidR="00034550" w:rsidRDefault="00034550" w:rsidP="0075707A">
      <w:pPr>
        <w:spacing w:after="0" w:line="240" w:lineRule="auto"/>
        <w:jc w:val="both"/>
        <w:rPr>
          <w:b/>
          <w:color w:val="1F497D"/>
          <w:sz w:val="28"/>
        </w:rPr>
      </w:pPr>
    </w:p>
    <w:p w:rsidR="00034550" w:rsidRPr="00DA6170" w:rsidRDefault="00034550" w:rsidP="0075707A">
      <w:pPr>
        <w:spacing w:after="0" w:line="240" w:lineRule="auto"/>
        <w:jc w:val="both"/>
        <w:rPr>
          <w:color w:val="1F497D"/>
          <w:sz w:val="28"/>
        </w:rPr>
      </w:pPr>
      <w:r w:rsidRPr="0097406D">
        <w:rPr>
          <w:b/>
          <w:color w:val="1F497D"/>
          <w:sz w:val="28"/>
          <w:highlight w:val="yellow"/>
        </w:rPr>
        <w:t>In addition, we can state</w:t>
      </w:r>
      <w:r w:rsidR="00D06BD5" w:rsidRPr="0097406D">
        <w:rPr>
          <w:b/>
          <w:color w:val="1F497D"/>
          <w:sz w:val="28"/>
          <w:highlight w:val="yellow"/>
        </w:rPr>
        <w:t xml:space="preserve"> (and make kind of Contract or Agreement</w:t>
      </w:r>
      <w:r w:rsidR="00DA6170" w:rsidRPr="0097406D">
        <w:rPr>
          <w:b/>
          <w:color w:val="1F497D"/>
          <w:sz w:val="28"/>
          <w:highlight w:val="yellow"/>
        </w:rPr>
        <w:t xml:space="preserve"> or statement, </w:t>
      </w:r>
      <w:r w:rsidR="00AA59A4" w:rsidRPr="0097406D">
        <w:rPr>
          <w:b/>
          <w:color w:val="1F497D"/>
          <w:sz w:val="28"/>
          <w:highlight w:val="yellow"/>
        </w:rPr>
        <w:t>whatever</w:t>
      </w:r>
      <w:r w:rsidR="00DA6170" w:rsidRPr="0097406D">
        <w:rPr>
          <w:b/>
          <w:color w:val="1F497D"/>
          <w:sz w:val="28"/>
          <w:highlight w:val="yellow"/>
        </w:rPr>
        <w:t xml:space="preserve"> applicable and works to satisfy our interests</w:t>
      </w:r>
      <w:r w:rsidR="00D06BD5" w:rsidRPr="0097406D">
        <w:rPr>
          <w:b/>
          <w:color w:val="1F497D"/>
          <w:sz w:val="28"/>
          <w:highlight w:val="yellow"/>
        </w:rPr>
        <w:t>)</w:t>
      </w:r>
      <w:r w:rsidRPr="0097406D">
        <w:rPr>
          <w:b/>
          <w:color w:val="1F497D"/>
          <w:sz w:val="28"/>
          <w:highlight w:val="yellow"/>
        </w:rPr>
        <w:t xml:space="preserve"> that this patent also belongs to our company RSRM (GmbH in Sarnen</w:t>
      </w:r>
      <w:r w:rsidR="00D06BD5" w:rsidRPr="0097406D">
        <w:rPr>
          <w:b/>
          <w:color w:val="1F497D"/>
          <w:sz w:val="28"/>
          <w:highlight w:val="yellow"/>
        </w:rPr>
        <w:t>, Switzerland</w:t>
      </w:r>
      <w:r w:rsidRPr="0097406D">
        <w:rPr>
          <w:b/>
          <w:color w:val="1F497D"/>
          <w:sz w:val="28"/>
          <w:highlight w:val="yellow"/>
        </w:rPr>
        <w:t>)</w:t>
      </w:r>
      <w:r w:rsidR="00DA6170" w:rsidRPr="0097406D">
        <w:rPr>
          <w:b/>
          <w:color w:val="1F497D"/>
          <w:sz w:val="28"/>
          <w:highlight w:val="yellow"/>
        </w:rPr>
        <w:t>,</w:t>
      </w:r>
      <w:r w:rsidRPr="0097406D">
        <w:rPr>
          <w:color w:val="1F497D"/>
          <w:sz w:val="28"/>
          <w:highlight w:val="yellow"/>
        </w:rPr>
        <w:t xml:space="preserve"> for the purposes of business commercialization and technology transfer situations</w:t>
      </w:r>
      <w:r w:rsidR="00DA6170" w:rsidRPr="0097406D">
        <w:rPr>
          <w:color w:val="1F497D"/>
          <w:sz w:val="28"/>
          <w:highlight w:val="yellow"/>
        </w:rPr>
        <w:t>.  The reasons are related to the fact that such patents and products are belonging to dual or multiple use technological and processing tools</w:t>
      </w:r>
      <w:r w:rsidR="00AA59A4">
        <w:rPr>
          <w:color w:val="1F497D"/>
          <w:sz w:val="28"/>
          <w:highlight w:val="yellow"/>
        </w:rPr>
        <w:t xml:space="preserve"> where MP Interconsulting already has other applications and clients</w:t>
      </w:r>
      <w:r w:rsidR="006D550E">
        <w:rPr>
          <w:color w:val="1F497D"/>
          <w:sz w:val="28"/>
          <w:highlight w:val="yellow"/>
        </w:rPr>
        <w:t xml:space="preserve"> realized during last 30 years</w:t>
      </w:r>
      <w:r w:rsidR="00DA6170" w:rsidRPr="0097406D">
        <w:rPr>
          <w:color w:val="1F497D"/>
          <w:sz w:val="28"/>
          <w:highlight w:val="yellow"/>
        </w:rPr>
        <w:t>.</w:t>
      </w:r>
      <w:r w:rsidR="00DA6170" w:rsidRPr="00DA6170">
        <w:rPr>
          <w:color w:val="1F497D"/>
          <w:sz w:val="28"/>
        </w:rPr>
        <w:t xml:space="preserve"> </w:t>
      </w:r>
      <w:r w:rsidRPr="00DA6170">
        <w:rPr>
          <w:color w:val="1F497D"/>
          <w:sz w:val="28"/>
        </w:rPr>
        <w:t xml:space="preserve"> </w:t>
      </w:r>
    </w:p>
    <w:p w:rsidR="00034550" w:rsidRDefault="00034550" w:rsidP="0075707A">
      <w:pPr>
        <w:spacing w:after="0" w:line="240" w:lineRule="auto"/>
        <w:jc w:val="both"/>
        <w:rPr>
          <w:b/>
          <w:color w:val="1F497D"/>
          <w:sz w:val="48"/>
          <w:u w:val="single"/>
        </w:rPr>
      </w:pPr>
    </w:p>
    <w:p w:rsidR="0075707A" w:rsidRPr="001B6669" w:rsidRDefault="0075707A" w:rsidP="0075707A">
      <w:pPr>
        <w:spacing w:after="0" w:line="240" w:lineRule="auto"/>
        <w:jc w:val="both"/>
        <w:rPr>
          <w:b/>
          <w:color w:val="1F497D"/>
          <w:sz w:val="28"/>
        </w:rPr>
      </w:pPr>
      <w:r w:rsidRPr="00A77194">
        <w:rPr>
          <w:b/>
          <w:color w:val="1F497D"/>
          <w:sz w:val="48"/>
          <w:u w:val="single"/>
        </w:rPr>
        <w:t>Keywords:</w:t>
      </w:r>
      <w:r w:rsidRPr="00A77194">
        <w:rPr>
          <w:color w:val="1F497D"/>
          <w:sz w:val="48"/>
        </w:rPr>
        <w:t xml:space="preserve">  </w:t>
      </w:r>
      <w:r w:rsidRPr="00F23D11">
        <w:rPr>
          <w:b/>
          <w:color w:val="1F497D"/>
          <w:sz w:val="28"/>
        </w:rPr>
        <w:t>Ultrasonic, Sonochemistry, S</w:t>
      </w:r>
      <w:r>
        <w:rPr>
          <w:b/>
          <w:color w:val="1F497D"/>
          <w:sz w:val="28"/>
        </w:rPr>
        <w:t>hear Fields and</w:t>
      </w:r>
      <w:r w:rsidRPr="00F23D11">
        <w:rPr>
          <w:b/>
          <w:color w:val="1F497D"/>
          <w:sz w:val="28"/>
        </w:rPr>
        <w:t xml:space="preserve"> Waves, Non Linear Acoustics, Fluid Vortices, Multimode Resonators, Sonic and Ultrasonic Liquid Processing</w:t>
      </w:r>
      <w:r>
        <w:rPr>
          <w:b/>
          <w:color w:val="1F497D"/>
          <w:sz w:val="28"/>
        </w:rPr>
        <w:t xml:space="preserve">, Liposomes modification and colloidal theory effects, Cavitation, Ultrasonic Irradiation, Oscillating microbubbles, </w:t>
      </w:r>
      <w:r w:rsidRPr="001B6669">
        <w:rPr>
          <w:b/>
          <w:color w:val="1F497D"/>
          <w:sz w:val="28"/>
        </w:rPr>
        <w:t>Particle migration</w:t>
      </w:r>
      <w:r w:rsidRPr="00873790">
        <w:rPr>
          <w:b/>
          <w:color w:val="1F497D"/>
          <w:sz w:val="28"/>
        </w:rPr>
        <w:t>,</w:t>
      </w:r>
    </w:p>
    <w:p w:rsidR="0075707A" w:rsidRPr="001B6669" w:rsidRDefault="0075707A" w:rsidP="0075707A">
      <w:pPr>
        <w:spacing w:after="0" w:line="240" w:lineRule="auto"/>
        <w:jc w:val="both"/>
        <w:rPr>
          <w:b/>
          <w:color w:val="1F497D"/>
          <w:sz w:val="28"/>
        </w:rPr>
      </w:pPr>
      <w:r w:rsidRPr="001B6669">
        <w:rPr>
          <w:b/>
          <w:color w:val="1F497D"/>
          <w:sz w:val="28"/>
        </w:rPr>
        <w:t>Shear induced diffusion</w:t>
      </w:r>
      <w:r w:rsidRPr="00873790">
        <w:rPr>
          <w:b/>
          <w:color w:val="1F497D"/>
          <w:sz w:val="28"/>
        </w:rPr>
        <w:t xml:space="preserve">, </w:t>
      </w:r>
      <w:r w:rsidRPr="001B6669">
        <w:rPr>
          <w:b/>
          <w:color w:val="1F497D"/>
          <w:sz w:val="28"/>
        </w:rPr>
        <w:t>Membrane separation</w:t>
      </w:r>
      <w:r w:rsidRPr="00873790">
        <w:rPr>
          <w:b/>
          <w:color w:val="1F497D"/>
          <w:sz w:val="28"/>
        </w:rPr>
        <w:t xml:space="preserve">, </w:t>
      </w:r>
      <w:r w:rsidRPr="001B6669">
        <w:rPr>
          <w:b/>
          <w:color w:val="1F497D"/>
          <w:sz w:val="28"/>
        </w:rPr>
        <w:t>Micro channels</w:t>
      </w:r>
      <w:r w:rsidRPr="00873790">
        <w:rPr>
          <w:b/>
          <w:color w:val="1F497D"/>
          <w:sz w:val="28"/>
        </w:rPr>
        <w:t xml:space="preserve">, </w:t>
      </w:r>
      <w:r w:rsidRPr="001B6669">
        <w:rPr>
          <w:b/>
          <w:color w:val="1F497D"/>
          <w:sz w:val="28"/>
        </w:rPr>
        <w:t>Separation process</w:t>
      </w:r>
      <w:r>
        <w:rPr>
          <w:b/>
          <w:color w:val="1F497D"/>
          <w:sz w:val="28"/>
        </w:rPr>
        <w:t>...</w:t>
      </w:r>
    </w:p>
    <w:p w:rsidR="0075707A" w:rsidRDefault="0075707A" w:rsidP="00AC24AE">
      <w:pPr>
        <w:pStyle w:val="NoSpacing"/>
      </w:pPr>
      <w:r>
        <w:t xml:space="preserve"> </w:t>
      </w:r>
    </w:p>
    <w:p w:rsidR="00DA6170" w:rsidRDefault="00595960" w:rsidP="00CD4940">
      <w:pPr>
        <w:jc w:val="both"/>
        <w:rPr>
          <w:color w:val="1F497D"/>
          <w:sz w:val="28"/>
        </w:rPr>
      </w:pPr>
      <w:r w:rsidRPr="0009081B">
        <w:rPr>
          <w:b/>
          <w:color w:val="1F497D"/>
          <w:sz w:val="28"/>
          <w:u w:val="single"/>
        </w:rPr>
        <w:t>This invention or innovation presents</w:t>
      </w:r>
      <w:r w:rsidR="0009081B">
        <w:rPr>
          <w:color w:val="1F497D"/>
          <w:sz w:val="28"/>
        </w:rPr>
        <w:t>:</w:t>
      </w:r>
      <w:r>
        <w:rPr>
          <w:color w:val="1F497D"/>
          <w:sz w:val="28"/>
        </w:rPr>
        <w:t xml:space="preserve"> cylindrical or </w:t>
      </w:r>
      <w:r w:rsidR="0009081B">
        <w:rPr>
          <w:color w:val="1F497D"/>
          <w:sz w:val="28"/>
        </w:rPr>
        <w:t xml:space="preserve">rectangular </w:t>
      </w:r>
      <w:r>
        <w:rPr>
          <w:color w:val="1F497D"/>
          <w:sz w:val="28"/>
        </w:rPr>
        <w:t xml:space="preserve">bar shaped ultrasonic </w:t>
      </w:r>
      <w:r w:rsidR="00CD4940">
        <w:rPr>
          <w:color w:val="1F497D"/>
          <w:sz w:val="28"/>
        </w:rPr>
        <w:t>resonator,</w:t>
      </w:r>
      <w:r>
        <w:rPr>
          <w:color w:val="1F497D"/>
          <w:sz w:val="28"/>
        </w:rPr>
        <w:t xml:space="preserve"> </w:t>
      </w:r>
      <w:r w:rsidR="00CD4940">
        <w:rPr>
          <w:color w:val="1F497D"/>
          <w:sz w:val="28"/>
        </w:rPr>
        <w:t>or solid-state body that</w:t>
      </w:r>
      <w:r>
        <w:rPr>
          <w:color w:val="1F497D"/>
          <w:sz w:val="28"/>
        </w:rPr>
        <w:t xml:space="preserve"> has (</w:t>
      </w:r>
      <w:r w:rsidR="00CD4940">
        <w:rPr>
          <w:color w:val="1F497D"/>
          <w:sz w:val="28"/>
        </w:rPr>
        <w:t>i</w:t>
      </w:r>
      <w:r>
        <w:rPr>
          <w:color w:val="1F497D"/>
          <w:sz w:val="28"/>
        </w:rPr>
        <w:t xml:space="preserve">n the same time mutually coupled and synchronized) combined axial, radial and different </w:t>
      </w:r>
      <w:r w:rsidR="00F02AC2">
        <w:rPr>
          <w:color w:val="1F497D"/>
          <w:sz w:val="28"/>
        </w:rPr>
        <w:t xml:space="preserve">lateral </w:t>
      </w:r>
      <w:r w:rsidR="00CD4940">
        <w:rPr>
          <w:color w:val="1F497D"/>
          <w:sz w:val="28"/>
        </w:rPr>
        <w:t>modes</w:t>
      </w:r>
      <w:r>
        <w:rPr>
          <w:color w:val="1F497D"/>
          <w:sz w:val="28"/>
        </w:rPr>
        <w:t xml:space="preserve"> </w:t>
      </w:r>
      <w:r>
        <w:rPr>
          <w:color w:val="1F497D"/>
          <w:sz w:val="28"/>
        </w:rPr>
        <w:lastRenderedPageBreak/>
        <w:t>resonances</w:t>
      </w:r>
      <w:r w:rsidR="00CD4940">
        <w:rPr>
          <w:color w:val="1F497D"/>
          <w:sz w:val="28"/>
        </w:rPr>
        <w:t>, produced by specific geometry of the same resonant body</w:t>
      </w:r>
      <w:r w:rsidR="009112B0">
        <w:rPr>
          <w:color w:val="1F497D"/>
          <w:sz w:val="28"/>
        </w:rPr>
        <w:t xml:space="preserve"> with axial and perpendicular resonating holes and channels</w:t>
      </w:r>
      <w:r w:rsidR="00CD4940">
        <w:rPr>
          <w:color w:val="1F497D"/>
          <w:sz w:val="28"/>
        </w:rPr>
        <w:t>.</w:t>
      </w:r>
    </w:p>
    <w:p w:rsidR="009112B0" w:rsidRDefault="00DA6170" w:rsidP="00CD4940">
      <w:pPr>
        <w:jc w:val="both"/>
        <w:rPr>
          <w:color w:val="1F497D"/>
          <w:sz w:val="28"/>
        </w:rPr>
      </w:pPr>
      <w:r>
        <w:rPr>
          <w:color w:val="1F497D"/>
          <w:sz w:val="28"/>
        </w:rPr>
        <w:t>Here, it is useful to mention that MMM-Sonorod operates the best when driven with unique and specific, MMM-Sonorod ultrasonic generators produced by MP-Interconsulting and Ultrasonic World Limited.</w:t>
      </w:r>
      <w:r w:rsidR="00CD4940">
        <w:rPr>
          <w:color w:val="1F497D"/>
          <w:sz w:val="28"/>
        </w:rPr>
        <w:t xml:space="preserve">  </w:t>
      </w:r>
    </w:p>
    <w:p w:rsidR="00FA4254" w:rsidRDefault="00640687" w:rsidP="00CD4940">
      <w:pPr>
        <w:jc w:val="both"/>
        <w:rPr>
          <w:color w:val="1F497D"/>
          <w:sz w:val="28"/>
        </w:rPr>
      </w:pPr>
      <w:r w:rsidRPr="007C7B47">
        <w:rPr>
          <w:b/>
          <w:color w:val="1F497D"/>
          <w:sz w:val="28"/>
          <w:u w:val="single"/>
        </w:rPr>
        <w:t>The application field is</w:t>
      </w:r>
      <w:r w:rsidR="007C7B47">
        <w:rPr>
          <w:b/>
          <w:color w:val="1F497D"/>
          <w:sz w:val="28"/>
          <w:u w:val="single"/>
        </w:rPr>
        <w:t>:</w:t>
      </w:r>
      <w:r>
        <w:rPr>
          <w:color w:val="1F497D"/>
          <w:sz w:val="28"/>
        </w:rPr>
        <w:t xml:space="preserve"> Sonochemistry, Liquids Processing and Ultrasonic Cleaning</w:t>
      </w:r>
      <w:r w:rsidR="007C7B47">
        <w:rPr>
          <w:color w:val="1F497D"/>
          <w:sz w:val="28"/>
        </w:rPr>
        <w:t>, Non-Linear Acoustics processing, Organic and biological liquids processing, Liposomes modifications and processing, Pharmaceutical liquids processing, microencapsulation in complex liquids.</w:t>
      </w:r>
      <w:r>
        <w:rPr>
          <w:color w:val="1F497D"/>
          <w:sz w:val="28"/>
        </w:rPr>
        <w:t xml:space="preserve">  </w:t>
      </w:r>
    </w:p>
    <w:p w:rsidR="00595960" w:rsidRDefault="00CD4940" w:rsidP="00CD4940">
      <w:pPr>
        <w:jc w:val="both"/>
        <w:rPr>
          <w:color w:val="1F497D"/>
          <w:sz w:val="28"/>
        </w:rPr>
      </w:pPr>
      <w:r>
        <w:rPr>
          <w:color w:val="1F497D"/>
          <w:sz w:val="28"/>
        </w:rPr>
        <w:t>Mentioned resonating bar</w:t>
      </w:r>
      <w:r w:rsidR="007C7B47">
        <w:rPr>
          <w:color w:val="1F497D"/>
          <w:sz w:val="28"/>
        </w:rPr>
        <w:t xml:space="preserve"> (here named MMM-Sonorod)</w:t>
      </w:r>
      <w:r>
        <w:rPr>
          <w:color w:val="1F497D"/>
          <w:sz w:val="28"/>
        </w:rPr>
        <w:t xml:space="preserve"> is able to produce and follow low frequency oscillations, ultrasonic frequency </w:t>
      </w:r>
      <w:r w:rsidR="00C11249">
        <w:rPr>
          <w:color w:val="1F497D"/>
          <w:sz w:val="28"/>
        </w:rPr>
        <w:t xml:space="preserve">oscillations, </w:t>
      </w:r>
      <w:r w:rsidR="00F02AC2">
        <w:rPr>
          <w:color w:val="1F497D"/>
          <w:sz w:val="28"/>
        </w:rPr>
        <w:t xml:space="preserve">including </w:t>
      </w:r>
      <w:r w:rsidR="00C11249">
        <w:rPr>
          <w:color w:val="1F497D"/>
          <w:sz w:val="28"/>
        </w:rPr>
        <w:t>forced and frequency sweeping oscillating regimes</w:t>
      </w:r>
      <w:r w:rsidR="00FA4254">
        <w:rPr>
          <w:color w:val="1F497D"/>
          <w:sz w:val="28"/>
        </w:rPr>
        <w:t xml:space="preserve"> with different signal modulations</w:t>
      </w:r>
      <w:r w:rsidR="00C11249">
        <w:rPr>
          <w:color w:val="1F497D"/>
          <w:sz w:val="28"/>
        </w:rPr>
        <w:t xml:space="preserve">, based </w:t>
      </w:r>
      <w:r w:rsidR="00F02AC2">
        <w:rPr>
          <w:color w:val="1F497D"/>
          <w:sz w:val="28"/>
        </w:rPr>
        <w:t>on the following patent applications:</w:t>
      </w:r>
    </w:p>
    <w:p w:rsidR="00F02AC2" w:rsidRDefault="00F02AC2" w:rsidP="00F02AC2">
      <w:pPr>
        <w:pStyle w:val="NoSpacing"/>
      </w:pPr>
    </w:p>
    <w:p w:rsidR="00F02AC2" w:rsidRPr="00F02AC2" w:rsidRDefault="00F02AC2" w:rsidP="00F02AC2">
      <w:pPr>
        <w:jc w:val="both"/>
        <w:outlineLvl w:val="0"/>
        <w:rPr>
          <w:rFonts w:ascii="Verdana" w:hAnsi="Verdana"/>
          <w:b/>
          <w:sz w:val="16"/>
        </w:rPr>
      </w:pPr>
      <w:r w:rsidRPr="00F02AC2">
        <w:rPr>
          <w:rFonts w:ascii="Verdana" w:hAnsi="Verdana"/>
          <w:b/>
          <w:sz w:val="16"/>
        </w:rPr>
        <w:t xml:space="preserve">European Patent Application (related to MMM technology): </w:t>
      </w:r>
    </w:p>
    <w:p w:rsidR="00F02AC2" w:rsidRPr="00F02AC2" w:rsidRDefault="00F02AC2" w:rsidP="00F02AC2">
      <w:pPr>
        <w:jc w:val="both"/>
        <w:outlineLvl w:val="0"/>
        <w:rPr>
          <w:rFonts w:ascii="Verdana" w:hAnsi="Verdana"/>
          <w:b/>
          <w:sz w:val="16"/>
        </w:rPr>
      </w:pPr>
      <w:bookmarkStart w:id="0" w:name="_GoBack"/>
      <w:r w:rsidRPr="00F02AC2">
        <w:rPr>
          <w:rFonts w:ascii="Verdana" w:hAnsi="Verdana"/>
          <w:b/>
          <w:sz w:val="16"/>
        </w:rPr>
        <w:t>EP 1 238 715 A1</w:t>
      </w:r>
    </w:p>
    <w:p w:rsidR="00F02AC2" w:rsidRPr="00F02AC2" w:rsidRDefault="00F02AC2" w:rsidP="00F02AC2">
      <w:pPr>
        <w:jc w:val="both"/>
        <w:outlineLvl w:val="0"/>
        <w:rPr>
          <w:rFonts w:ascii="Verdana" w:hAnsi="Verdana"/>
          <w:b/>
          <w:sz w:val="16"/>
        </w:rPr>
      </w:pPr>
      <w:r w:rsidRPr="00F02AC2">
        <w:rPr>
          <w:rFonts w:ascii="Verdana" w:hAnsi="Verdana"/>
          <w:b/>
          <w:sz w:val="16"/>
        </w:rPr>
        <w:t>Multifrequency ultrasonic structural actuator</w:t>
      </w:r>
    </w:p>
    <w:bookmarkEnd w:id="0"/>
    <w:p w:rsidR="00F02AC2" w:rsidRPr="00533DA1" w:rsidRDefault="00F02AC2" w:rsidP="00F02AC2">
      <w:pPr>
        <w:jc w:val="both"/>
        <w:rPr>
          <w:rFonts w:ascii="Verdana" w:hAnsi="Verdana"/>
          <w:b/>
          <w:sz w:val="16"/>
          <w:lang w:val="fr-CH"/>
        </w:rPr>
      </w:pPr>
      <w:r w:rsidRPr="00533DA1">
        <w:rPr>
          <w:rFonts w:ascii="Verdana" w:hAnsi="Verdana"/>
          <w:b/>
          <w:sz w:val="16"/>
          <w:lang w:val="fr-CH"/>
        </w:rPr>
        <w:t>Applicant: Prokic Miodrag, MP Interconsulting, 5.03.2001 – 11.09.2002</w:t>
      </w:r>
    </w:p>
    <w:p w:rsidR="00F02AC2" w:rsidRPr="00533DA1" w:rsidRDefault="00F02AC2" w:rsidP="00CD4940">
      <w:pPr>
        <w:jc w:val="both"/>
        <w:rPr>
          <w:color w:val="1F497D"/>
          <w:sz w:val="28"/>
          <w:lang w:val="fr-CH"/>
        </w:rPr>
      </w:pPr>
      <w:r w:rsidRPr="00533DA1">
        <w:rPr>
          <w:color w:val="1F497D"/>
          <w:sz w:val="28"/>
          <w:lang w:val="fr-CH"/>
        </w:rPr>
        <w:t>-----------------------------</w:t>
      </w:r>
    </w:p>
    <w:p w:rsidR="00F02AC2" w:rsidRPr="00F02AC2" w:rsidRDefault="00F02AC2" w:rsidP="00F02AC2">
      <w:pPr>
        <w:jc w:val="both"/>
        <w:outlineLvl w:val="0"/>
        <w:rPr>
          <w:rFonts w:ascii="Verdana" w:hAnsi="Verdana"/>
          <w:b/>
          <w:sz w:val="16"/>
          <w:lang w:val="fr-FR"/>
        </w:rPr>
      </w:pPr>
      <w:r w:rsidRPr="00F02AC2">
        <w:rPr>
          <w:rFonts w:ascii="Verdana" w:hAnsi="Verdana"/>
          <w:b/>
          <w:sz w:val="16"/>
          <w:lang w:val="fr-FR"/>
        </w:rPr>
        <w:t>DISPOSITIF POUR LA GENERATION D’ONDES ULTRASONORES</w:t>
      </w:r>
    </w:p>
    <w:p w:rsidR="00F02AC2" w:rsidRPr="00F02AC2" w:rsidRDefault="00F02AC2" w:rsidP="00F02AC2">
      <w:pPr>
        <w:jc w:val="both"/>
        <w:outlineLvl w:val="0"/>
        <w:rPr>
          <w:rFonts w:ascii="Verdana" w:hAnsi="Verdana"/>
          <w:b/>
          <w:sz w:val="16"/>
          <w:lang w:val="fr-FR"/>
        </w:rPr>
      </w:pPr>
      <w:r w:rsidRPr="00F02AC2">
        <w:rPr>
          <w:rFonts w:ascii="Verdana" w:hAnsi="Verdana"/>
          <w:b/>
          <w:sz w:val="16"/>
          <w:lang w:val="fr-FR"/>
        </w:rPr>
        <w:t>Inventeurs : Prokic Miodrag et Jean Claude Padoy</w:t>
      </w:r>
    </w:p>
    <w:p w:rsidR="00F02AC2" w:rsidRPr="00F02AC2" w:rsidRDefault="00F02AC2" w:rsidP="00F02AC2">
      <w:pPr>
        <w:jc w:val="both"/>
        <w:outlineLvl w:val="0"/>
        <w:rPr>
          <w:rFonts w:ascii="Verdana" w:hAnsi="Verdana"/>
          <w:b/>
          <w:sz w:val="16"/>
          <w:lang w:val="fr-FR"/>
        </w:rPr>
      </w:pPr>
      <w:r w:rsidRPr="00F02AC2">
        <w:rPr>
          <w:rFonts w:ascii="Verdana" w:hAnsi="Verdana"/>
          <w:b/>
          <w:sz w:val="16"/>
          <w:lang w:val="fr-FR"/>
        </w:rPr>
        <w:t>N° de publication 2 743 929</w:t>
      </w:r>
    </w:p>
    <w:p w:rsidR="00F02AC2" w:rsidRPr="00F02AC2" w:rsidRDefault="00F02AC2" w:rsidP="00F02AC2">
      <w:pPr>
        <w:jc w:val="both"/>
        <w:outlineLvl w:val="0"/>
        <w:rPr>
          <w:rFonts w:ascii="Verdana" w:hAnsi="Verdana"/>
          <w:b/>
          <w:sz w:val="16"/>
          <w:lang w:val="fr-FR"/>
        </w:rPr>
      </w:pPr>
      <w:r w:rsidRPr="00F02AC2">
        <w:rPr>
          <w:rFonts w:ascii="Verdana" w:hAnsi="Verdana"/>
          <w:b/>
          <w:sz w:val="16"/>
          <w:lang w:val="fr-FR"/>
        </w:rPr>
        <w:t>N° d’enregistrement national : 96 01029</w:t>
      </w:r>
    </w:p>
    <w:p w:rsidR="00F02AC2" w:rsidRDefault="00F02AC2" w:rsidP="00F02AC2">
      <w:pPr>
        <w:jc w:val="both"/>
        <w:rPr>
          <w:rFonts w:ascii="Verdana" w:hAnsi="Verdana"/>
          <w:b/>
          <w:sz w:val="16"/>
          <w:lang w:val="fr-FR"/>
        </w:rPr>
      </w:pPr>
      <w:r w:rsidRPr="00F02AC2">
        <w:rPr>
          <w:rFonts w:ascii="Verdana" w:hAnsi="Verdana"/>
          <w:b/>
          <w:sz w:val="16"/>
          <w:lang w:val="fr-FR"/>
        </w:rPr>
        <w:t>République Française, Institut National de la Propriété Industrielle, Paris, 25.07.97 &amp; 10.04.98, bulletin 98/15</w:t>
      </w:r>
    </w:p>
    <w:p w:rsidR="00F02AC2" w:rsidRPr="00533DA1" w:rsidRDefault="00F02AC2" w:rsidP="00F02AC2">
      <w:pPr>
        <w:jc w:val="both"/>
        <w:rPr>
          <w:rFonts w:ascii="Verdana" w:hAnsi="Verdana"/>
          <w:b/>
          <w:sz w:val="16"/>
        </w:rPr>
      </w:pPr>
      <w:r w:rsidRPr="00533DA1">
        <w:rPr>
          <w:rFonts w:ascii="Verdana" w:hAnsi="Verdana"/>
          <w:b/>
          <w:sz w:val="16"/>
        </w:rPr>
        <w:t>------------------------</w:t>
      </w:r>
    </w:p>
    <w:p w:rsidR="00F02AC2" w:rsidRPr="00F02AC2" w:rsidRDefault="00F02AC2" w:rsidP="00F02AC2">
      <w:pPr>
        <w:jc w:val="both"/>
        <w:outlineLvl w:val="0"/>
        <w:rPr>
          <w:rFonts w:ascii="Verdana" w:hAnsi="Verdana"/>
          <w:b/>
          <w:sz w:val="16"/>
        </w:rPr>
      </w:pPr>
      <w:r w:rsidRPr="00F02AC2">
        <w:rPr>
          <w:rFonts w:ascii="Verdana" w:hAnsi="Verdana"/>
          <w:b/>
          <w:sz w:val="16"/>
        </w:rPr>
        <w:t>European Patent Application: EP 1 405 679 A1</w:t>
      </w:r>
    </w:p>
    <w:p w:rsidR="00F02AC2" w:rsidRPr="00F02AC2" w:rsidRDefault="00F02AC2" w:rsidP="00F02AC2">
      <w:pPr>
        <w:jc w:val="both"/>
        <w:rPr>
          <w:rFonts w:ascii="Verdana" w:hAnsi="Verdana"/>
          <w:b/>
          <w:sz w:val="16"/>
        </w:rPr>
      </w:pPr>
      <w:r w:rsidRPr="00F02AC2">
        <w:rPr>
          <w:rFonts w:ascii="Verdana" w:hAnsi="Verdana"/>
          <w:b/>
          <w:sz w:val="16"/>
        </w:rPr>
        <w:t>Linear array of sonic and ultrasonic transducers, assembled in the form of complex, integral tube resonator</w:t>
      </w:r>
    </w:p>
    <w:p w:rsidR="00F02AC2" w:rsidRDefault="00F02AC2" w:rsidP="00F02AC2">
      <w:pPr>
        <w:jc w:val="both"/>
        <w:rPr>
          <w:rFonts w:ascii="Verdana" w:hAnsi="Verdana"/>
          <w:b/>
          <w:sz w:val="16"/>
        </w:rPr>
      </w:pPr>
      <w:r w:rsidRPr="00F02AC2">
        <w:rPr>
          <w:rFonts w:ascii="Verdana" w:hAnsi="Verdana"/>
          <w:b/>
          <w:sz w:val="16"/>
        </w:rPr>
        <w:t>Applicants: Prokic Miodrag, MP Interconsulting, and Lee, Hee-Myong, Ilsan Suntek</w:t>
      </w:r>
      <w:r>
        <w:rPr>
          <w:rFonts w:ascii="Verdana" w:hAnsi="Verdana"/>
          <w:b/>
          <w:sz w:val="16"/>
        </w:rPr>
        <w:t>, 03.10.2002 – 07.04.2004</w:t>
      </w:r>
    </w:p>
    <w:p w:rsidR="00F02AC2" w:rsidRPr="00F02AC2" w:rsidRDefault="00F02AC2" w:rsidP="00F02AC2">
      <w:pPr>
        <w:jc w:val="both"/>
        <w:rPr>
          <w:rFonts w:ascii="Verdana" w:hAnsi="Verdana"/>
          <w:b/>
          <w:sz w:val="16"/>
        </w:rPr>
      </w:pPr>
      <w:r>
        <w:rPr>
          <w:rFonts w:ascii="Verdana" w:hAnsi="Verdana"/>
          <w:b/>
          <w:sz w:val="16"/>
        </w:rPr>
        <w:t>-----------------------------</w:t>
      </w:r>
    </w:p>
    <w:p w:rsidR="00F02AC2" w:rsidRPr="00F02AC2" w:rsidRDefault="00F02AC2" w:rsidP="00F02AC2">
      <w:pPr>
        <w:jc w:val="both"/>
        <w:outlineLvl w:val="0"/>
        <w:rPr>
          <w:rFonts w:ascii="Verdana" w:hAnsi="Verdana"/>
          <w:b/>
          <w:sz w:val="16"/>
        </w:rPr>
      </w:pPr>
      <w:r w:rsidRPr="00F02AC2">
        <w:rPr>
          <w:rFonts w:ascii="Verdana" w:hAnsi="Verdana"/>
          <w:b/>
          <w:sz w:val="16"/>
        </w:rPr>
        <w:t>European Patent Application: EP 1 050 347 A3</w:t>
      </w:r>
    </w:p>
    <w:p w:rsidR="00F02AC2" w:rsidRPr="00F02AC2" w:rsidRDefault="00F02AC2" w:rsidP="00F02AC2">
      <w:pPr>
        <w:jc w:val="both"/>
        <w:outlineLvl w:val="0"/>
        <w:rPr>
          <w:rFonts w:ascii="Verdana" w:hAnsi="Verdana"/>
          <w:b/>
          <w:sz w:val="16"/>
        </w:rPr>
      </w:pPr>
      <w:r w:rsidRPr="00F02AC2">
        <w:rPr>
          <w:rFonts w:ascii="Verdana" w:hAnsi="Verdana"/>
          <w:b/>
          <w:sz w:val="16"/>
        </w:rPr>
        <w:t>Ultrasonic transducer</w:t>
      </w:r>
    </w:p>
    <w:p w:rsidR="00F02AC2" w:rsidRDefault="00F02AC2" w:rsidP="00F02AC2">
      <w:pPr>
        <w:jc w:val="both"/>
        <w:rPr>
          <w:rFonts w:ascii="Verdana" w:hAnsi="Verdana"/>
          <w:b/>
          <w:sz w:val="16"/>
        </w:rPr>
      </w:pPr>
      <w:r w:rsidRPr="00F02AC2">
        <w:rPr>
          <w:rFonts w:ascii="Verdana" w:hAnsi="Verdana"/>
          <w:b/>
          <w:sz w:val="16"/>
        </w:rPr>
        <w:t>Applicants: Prokic Miodrag, MP Interconsulting, and Lee, Hee-Myong, Ilsan Suntek, 18.06.1999 - 24.07.2002</w:t>
      </w:r>
    </w:p>
    <w:p w:rsidR="00F02AC2" w:rsidRPr="00F02AC2" w:rsidRDefault="00F02AC2" w:rsidP="00F02AC2">
      <w:pPr>
        <w:jc w:val="both"/>
        <w:rPr>
          <w:rFonts w:ascii="Verdana" w:hAnsi="Verdana"/>
          <w:b/>
          <w:sz w:val="16"/>
        </w:rPr>
      </w:pPr>
      <w:r>
        <w:rPr>
          <w:rFonts w:ascii="Verdana" w:hAnsi="Verdana"/>
          <w:b/>
          <w:sz w:val="16"/>
        </w:rPr>
        <w:t>-------------------------------</w:t>
      </w:r>
    </w:p>
    <w:p w:rsidR="00F02AC2" w:rsidRPr="00F02AC2" w:rsidRDefault="00F02AC2" w:rsidP="00F02AC2">
      <w:pPr>
        <w:jc w:val="both"/>
        <w:outlineLvl w:val="0"/>
        <w:rPr>
          <w:rFonts w:ascii="Verdana" w:hAnsi="Verdana"/>
          <w:b/>
          <w:sz w:val="16"/>
        </w:rPr>
      </w:pPr>
      <w:r w:rsidRPr="00F02AC2">
        <w:rPr>
          <w:rFonts w:ascii="Verdana" w:hAnsi="Verdana"/>
          <w:b/>
          <w:sz w:val="16"/>
        </w:rPr>
        <w:t>European Patent Application: EP 1 060 798 A1</w:t>
      </w:r>
    </w:p>
    <w:p w:rsidR="00F02AC2" w:rsidRPr="00F02AC2" w:rsidRDefault="00F02AC2" w:rsidP="00F02AC2">
      <w:pPr>
        <w:jc w:val="both"/>
        <w:outlineLvl w:val="0"/>
        <w:rPr>
          <w:rFonts w:ascii="Verdana" w:hAnsi="Verdana"/>
          <w:b/>
          <w:sz w:val="16"/>
        </w:rPr>
      </w:pPr>
      <w:r w:rsidRPr="00F02AC2">
        <w:rPr>
          <w:rFonts w:ascii="Verdana" w:hAnsi="Verdana"/>
          <w:b/>
          <w:sz w:val="16"/>
        </w:rPr>
        <w:t>Unidirectional single piston ultrasonic transducer</w:t>
      </w:r>
    </w:p>
    <w:p w:rsidR="00F02AC2" w:rsidRPr="00F02AC2" w:rsidRDefault="00F02AC2" w:rsidP="00F02AC2">
      <w:pPr>
        <w:jc w:val="both"/>
        <w:rPr>
          <w:rFonts w:ascii="Verdana" w:hAnsi="Verdana"/>
          <w:b/>
          <w:sz w:val="16"/>
        </w:rPr>
      </w:pPr>
      <w:r w:rsidRPr="00F02AC2">
        <w:rPr>
          <w:rFonts w:ascii="Verdana" w:hAnsi="Verdana"/>
          <w:b/>
          <w:sz w:val="16"/>
        </w:rPr>
        <w:t>Applicant: Prokic Miodrag, MP Interconsulting, 8.06.1999 – 20.12.2000</w:t>
      </w:r>
    </w:p>
    <w:p w:rsidR="00F02AC2" w:rsidRPr="00F02AC2" w:rsidRDefault="00F02AC2" w:rsidP="00F02AC2">
      <w:pPr>
        <w:jc w:val="both"/>
        <w:rPr>
          <w:rFonts w:ascii="Verdana" w:hAnsi="Verdana"/>
          <w:b/>
          <w:sz w:val="16"/>
        </w:rPr>
      </w:pPr>
      <w:r>
        <w:rPr>
          <w:rFonts w:ascii="Verdana" w:hAnsi="Verdana"/>
          <w:b/>
          <w:sz w:val="16"/>
        </w:rPr>
        <w:t>--------------------------------</w:t>
      </w:r>
    </w:p>
    <w:p w:rsidR="004771ED" w:rsidRPr="004771ED" w:rsidRDefault="004771ED" w:rsidP="004771ED">
      <w:pPr>
        <w:pStyle w:val="NoSpacing"/>
      </w:pPr>
    </w:p>
    <w:p w:rsidR="00FA6F32" w:rsidRDefault="00FA4254" w:rsidP="00F02AC2">
      <w:pPr>
        <w:jc w:val="both"/>
        <w:rPr>
          <w:color w:val="1F497D"/>
          <w:sz w:val="28"/>
        </w:rPr>
      </w:pPr>
      <w:r w:rsidRPr="00FA4254">
        <w:rPr>
          <w:b/>
          <w:color w:val="1F497D"/>
          <w:sz w:val="28"/>
        </w:rPr>
        <w:t>MMM-Sonorod</w:t>
      </w:r>
      <w:r>
        <w:rPr>
          <w:color w:val="1F497D"/>
          <w:sz w:val="28"/>
        </w:rPr>
        <w:t xml:space="preserve"> has specifically designed</w:t>
      </w:r>
      <w:r w:rsidR="0075718E">
        <w:rPr>
          <w:color w:val="1F497D"/>
          <w:sz w:val="28"/>
        </w:rPr>
        <w:t>,</w:t>
      </w:r>
      <w:r>
        <w:rPr>
          <w:color w:val="1F497D"/>
          <w:sz w:val="28"/>
        </w:rPr>
        <w:t xml:space="preserve"> and properly placed lateral and perpendicular holes (optimized using Finite Elements Analysis) that are presenting secondary resonant sources of ultrasonic vortices, being produced in the same time as principal axial and radial resonating-bar oscillations.  This way MMM-Sonorod is producing complex sonic and ultrasonic, wideband and spatially </w:t>
      </w:r>
      <w:r w:rsidR="002B7D13">
        <w:rPr>
          <w:color w:val="1F497D"/>
          <w:sz w:val="28"/>
        </w:rPr>
        <w:t>well-distributed</w:t>
      </w:r>
      <w:r>
        <w:rPr>
          <w:color w:val="1F497D"/>
          <w:sz w:val="28"/>
        </w:rPr>
        <w:t xml:space="preserve"> field, and strong ultrasonic activity</w:t>
      </w:r>
      <w:r w:rsidR="00AE587C">
        <w:rPr>
          <w:color w:val="1F497D"/>
          <w:sz w:val="28"/>
        </w:rPr>
        <w:t xml:space="preserve"> with Shear fields</w:t>
      </w:r>
      <w:r w:rsidR="007C7B47">
        <w:rPr>
          <w:color w:val="1F497D"/>
          <w:sz w:val="28"/>
        </w:rPr>
        <w:t>...</w:t>
      </w:r>
      <w:r>
        <w:rPr>
          <w:color w:val="1F497D"/>
          <w:sz w:val="28"/>
        </w:rPr>
        <w:t xml:space="preserve"> </w:t>
      </w:r>
    </w:p>
    <w:p w:rsidR="00F02AC2" w:rsidRDefault="00FA6F32" w:rsidP="00F02AC2">
      <w:pPr>
        <w:jc w:val="both"/>
        <w:rPr>
          <w:color w:val="1F497D"/>
          <w:sz w:val="28"/>
        </w:rPr>
      </w:pPr>
      <w:r>
        <w:rPr>
          <w:color w:val="1F497D"/>
          <w:sz w:val="28"/>
        </w:rPr>
        <w:t xml:space="preserve">In addition, </w:t>
      </w:r>
      <w:r w:rsidRPr="00165607">
        <w:rPr>
          <w:b/>
          <w:color w:val="1F497D"/>
          <w:sz w:val="28"/>
        </w:rPr>
        <w:t>MMM-Sonorod</w:t>
      </w:r>
      <w:r>
        <w:rPr>
          <w:color w:val="1F497D"/>
          <w:sz w:val="28"/>
        </w:rPr>
        <w:t xml:space="preserve"> has </w:t>
      </w:r>
      <w:r w:rsidR="00C87AF7">
        <w:rPr>
          <w:color w:val="1F497D"/>
          <w:sz w:val="28"/>
        </w:rPr>
        <w:t xml:space="preserve">the </w:t>
      </w:r>
      <w:r>
        <w:rPr>
          <w:color w:val="1F497D"/>
          <w:sz w:val="28"/>
        </w:rPr>
        <w:t>central (axial) hole where it is realized</w:t>
      </w:r>
      <w:r w:rsidR="00C87AF7">
        <w:rPr>
          <w:color w:val="1F497D"/>
          <w:sz w:val="28"/>
        </w:rPr>
        <w:t xml:space="preserve"> sequential and progressive –waves pumping and fluid circulating effect, enabled fluid under processing to supply perpendicular and lateral holes that are producing vortices.  </w:t>
      </w:r>
      <w:r w:rsidR="00FA4254">
        <w:rPr>
          <w:color w:val="1F497D"/>
          <w:sz w:val="28"/>
        </w:rPr>
        <w:t xml:space="preserve"> </w:t>
      </w:r>
    </w:p>
    <w:p w:rsidR="003467EE" w:rsidRDefault="0075718E" w:rsidP="0075718E">
      <w:pPr>
        <w:jc w:val="both"/>
        <w:rPr>
          <w:color w:val="1F497D"/>
          <w:sz w:val="28"/>
        </w:rPr>
      </w:pPr>
      <w:r w:rsidRPr="00165607">
        <w:rPr>
          <w:b/>
          <w:color w:val="1F497D"/>
          <w:sz w:val="28"/>
        </w:rPr>
        <w:t>MMM-Sonorod</w:t>
      </w:r>
      <w:r>
        <w:rPr>
          <w:color w:val="1F497D"/>
          <w:sz w:val="28"/>
        </w:rPr>
        <w:t xml:space="preserve"> can operate in different </w:t>
      </w:r>
      <w:r w:rsidRPr="00A00372">
        <w:rPr>
          <w:color w:val="1F497D"/>
          <w:sz w:val="28"/>
        </w:rPr>
        <w:t xml:space="preserve">Continuous </w:t>
      </w:r>
      <w:r w:rsidR="00A00372">
        <w:rPr>
          <w:color w:val="1F497D"/>
          <w:sz w:val="28"/>
        </w:rPr>
        <w:t>W</w:t>
      </w:r>
      <w:r w:rsidRPr="00A00372">
        <w:rPr>
          <w:color w:val="1F497D"/>
          <w:sz w:val="28"/>
        </w:rPr>
        <w:t xml:space="preserve">ave, or </w:t>
      </w:r>
      <w:r w:rsidR="00A00372">
        <w:rPr>
          <w:color w:val="1F497D"/>
          <w:sz w:val="28"/>
        </w:rPr>
        <w:t xml:space="preserve">Periodic Pulse-trains, </w:t>
      </w:r>
      <w:r w:rsidR="00A00372" w:rsidRPr="00A00372">
        <w:rPr>
          <w:color w:val="1F497D"/>
          <w:sz w:val="28"/>
        </w:rPr>
        <w:t xml:space="preserve">including arbitrary and forced carrier signal modulations, this way producing wideband and complex spatially distributed ultrasonic field structures.   </w:t>
      </w:r>
      <w:r w:rsidR="003467EE" w:rsidRPr="00A00372">
        <w:rPr>
          <w:color w:val="1F497D"/>
          <w:sz w:val="28"/>
        </w:rPr>
        <w:t xml:space="preserve"> </w:t>
      </w:r>
    </w:p>
    <w:p w:rsidR="003467EE" w:rsidRDefault="00A00372" w:rsidP="00A00372">
      <w:pPr>
        <w:jc w:val="both"/>
        <w:rPr>
          <w:color w:val="1F497D"/>
          <w:sz w:val="28"/>
        </w:rPr>
      </w:pPr>
      <w:r w:rsidRPr="00165607">
        <w:rPr>
          <w:b/>
          <w:color w:val="1F497D"/>
          <w:sz w:val="28"/>
        </w:rPr>
        <w:t>MMM-Sonorod</w:t>
      </w:r>
      <w:r>
        <w:rPr>
          <w:color w:val="1F497D"/>
          <w:sz w:val="28"/>
        </w:rPr>
        <w:t xml:space="preserve"> is producing progressive </w:t>
      </w:r>
      <w:r w:rsidR="0074630C">
        <w:rPr>
          <w:color w:val="1F497D"/>
          <w:sz w:val="28"/>
        </w:rPr>
        <w:t xml:space="preserve">radial and axial or longitudinal </w:t>
      </w:r>
      <w:r>
        <w:rPr>
          <w:color w:val="1F497D"/>
          <w:sz w:val="28"/>
        </w:rPr>
        <w:t>ultrasonic waves</w:t>
      </w:r>
      <w:r w:rsidR="0074630C">
        <w:rPr>
          <w:color w:val="1F497D"/>
          <w:sz w:val="28"/>
        </w:rPr>
        <w:t>,</w:t>
      </w:r>
      <w:r>
        <w:rPr>
          <w:color w:val="1F497D"/>
          <w:sz w:val="28"/>
        </w:rPr>
        <w:t xml:space="preserve"> and turbulent and spiraling fluid vortices</w:t>
      </w:r>
      <w:r w:rsidR="00BE7F2C">
        <w:rPr>
          <w:color w:val="1F497D"/>
          <w:sz w:val="28"/>
        </w:rPr>
        <w:t xml:space="preserve"> and Share waves,</w:t>
      </w:r>
      <w:r>
        <w:rPr>
          <w:color w:val="1F497D"/>
          <w:sz w:val="28"/>
        </w:rPr>
        <w:t xml:space="preserve"> especially useful for non-linear acoustics</w:t>
      </w:r>
      <w:r w:rsidR="0074630C">
        <w:rPr>
          <w:color w:val="1F497D"/>
          <w:sz w:val="28"/>
        </w:rPr>
        <w:t>’</w:t>
      </w:r>
      <w:r>
        <w:rPr>
          <w:color w:val="1F497D"/>
          <w:sz w:val="28"/>
        </w:rPr>
        <w:t xml:space="preserve"> sonochemistry like processing of biological or organic</w:t>
      </w:r>
      <w:r w:rsidR="00FA6F32">
        <w:rPr>
          <w:color w:val="1F497D"/>
          <w:sz w:val="28"/>
        </w:rPr>
        <w:t xml:space="preserve"> liquids.  </w:t>
      </w:r>
      <w:r>
        <w:rPr>
          <w:color w:val="1F497D"/>
          <w:sz w:val="28"/>
        </w:rPr>
        <w:t xml:space="preserve">MMM-Sonorod, when operating continuously or in pulsed-trains modes, is producing </w:t>
      </w:r>
      <w:r w:rsidR="0074630C" w:rsidRPr="00A00372">
        <w:rPr>
          <w:color w:val="1F497D"/>
          <w:sz w:val="28"/>
        </w:rPr>
        <w:t>non-stationary</w:t>
      </w:r>
      <w:r w:rsidR="003467EE" w:rsidRPr="00A00372">
        <w:rPr>
          <w:color w:val="1F497D"/>
          <w:sz w:val="28"/>
        </w:rPr>
        <w:t>, transient an</w:t>
      </w:r>
      <w:r w:rsidR="00AE587C">
        <w:rPr>
          <w:color w:val="1F497D"/>
          <w:sz w:val="28"/>
        </w:rPr>
        <w:t xml:space="preserve">d circular ultrasonic streaming, </w:t>
      </w:r>
      <w:r>
        <w:rPr>
          <w:color w:val="1F497D"/>
          <w:sz w:val="28"/>
        </w:rPr>
        <w:t xml:space="preserve">vortices </w:t>
      </w:r>
      <w:r w:rsidR="00AE587C">
        <w:rPr>
          <w:color w:val="1F497D"/>
          <w:sz w:val="28"/>
        </w:rPr>
        <w:t xml:space="preserve">and Shear fields and waves, </w:t>
      </w:r>
      <w:r w:rsidR="003467EE" w:rsidRPr="00A00372">
        <w:rPr>
          <w:color w:val="1F497D"/>
          <w:sz w:val="28"/>
        </w:rPr>
        <w:t xml:space="preserve">with </w:t>
      </w:r>
      <w:r>
        <w:rPr>
          <w:color w:val="1F497D"/>
          <w:sz w:val="28"/>
        </w:rPr>
        <w:t xml:space="preserve">different size of </w:t>
      </w:r>
      <w:r w:rsidR="00F55CFC">
        <w:rPr>
          <w:color w:val="1F497D"/>
          <w:sz w:val="28"/>
        </w:rPr>
        <w:t xml:space="preserve">strong </w:t>
      </w:r>
      <w:r w:rsidR="003467EE" w:rsidRPr="00A00372">
        <w:rPr>
          <w:color w:val="1F497D"/>
          <w:sz w:val="28"/>
        </w:rPr>
        <w:t>cavitation bubbles</w:t>
      </w:r>
      <w:r>
        <w:rPr>
          <w:color w:val="1F497D"/>
          <w:sz w:val="28"/>
        </w:rPr>
        <w:t xml:space="preserve"> (analogical to wideband acoustic, white noise).</w:t>
      </w:r>
    </w:p>
    <w:p w:rsidR="003467EE" w:rsidRPr="00960620" w:rsidRDefault="005D1BAD" w:rsidP="00960620">
      <w:pPr>
        <w:jc w:val="both"/>
        <w:rPr>
          <w:color w:val="1F497D"/>
          <w:sz w:val="28"/>
        </w:rPr>
      </w:pPr>
      <w:r w:rsidRPr="00165607">
        <w:rPr>
          <w:b/>
          <w:color w:val="1F497D"/>
          <w:sz w:val="28"/>
        </w:rPr>
        <w:t>MMM-Sonorod</w:t>
      </w:r>
      <w:r>
        <w:rPr>
          <w:color w:val="1F497D"/>
          <w:sz w:val="28"/>
        </w:rPr>
        <w:t xml:space="preserve">, thanks to its </w:t>
      </w:r>
      <w:r w:rsidR="00165607">
        <w:rPr>
          <w:color w:val="1F497D"/>
          <w:sz w:val="28"/>
        </w:rPr>
        <w:t xml:space="preserve">geometry or shape and </w:t>
      </w:r>
      <w:r>
        <w:rPr>
          <w:color w:val="1F497D"/>
          <w:sz w:val="28"/>
        </w:rPr>
        <w:t>complex acoustic field structure</w:t>
      </w:r>
      <w:r w:rsidR="00F55CFC">
        <w:rPr>
          <w:color w:val="1F497D"/>
          <w:sz w:val="28"/>
        </w:rPr>
        <w:t>,</w:t>
      </w:r>
      <w:r>
        <w:rPr>
          <w:color w:val="1F497D"/>
          <w:sz w:val="28"/>
        </w:rPr>
        <w:t xml:space="preserve"> is producing effects of particles size reduction, particles agglomerations, multiphase liquids mixing and homogenization, forced and accelerated solid particles precipitation and sedimentation</w:t>
      </w:r>
      <w:r w:rsidR="00AC504F">
        <w:rPr>
          <w:color w:val="1F497D"/>
          <w:sz w:val="28"/>
        </w:rPr>
        <w:t>.  In addition, MMM-Sonorod</w:t>
      </w:r>
      <w:r>
        <w:rPr>
          <w:color w:val="1F497D"/>
          <w:sz w:val="28"/>
        </w:rPr>
        <w:t xml:space="preserve"> </w:t>
      </w:r>
      <w:r w:rsidR="00AC504F">
        <w:rPr>
          <w:color w:val="1F497D"/>
          <w:sz w:val="28"/>
        </w:rPr>
        <w:t xml:space="preserve">is producing </w:t>
      </w:r>
      <w:r>
        <w:rPr>
          <w:color w:val="1F497D"/>
          <w:sz w:val="28"/>
        </w:rPr>
        <w:t xml:space="preserve">spherical shaping of complex </w:t>
      </w:r>
      <w:r w:rsidR="007B79D9">
        <w:rPr>
          <w:color w:val="1F497D"/>
          <w:sz w:val="28"/>
        </w:rPr>
        <w:t xml:space="preserve">inorganic, </w:t>
      </w:r>
      <w:r>
        <w:rPr>
          <w:color w:val="1F497D"/>
          <w:sz w:val="28"/>
        </w:rPr>
        <w:t>biological and/</w:t>
      </w:r>
      <w:r w:rsidR="00960620">
        <w:rPr>
          <w:color w:val="1F497D"/>
          <w:sz w:val="28"/>
        </w:rPr>
        <w:t xml:space="preserve">or organic molecules (mostly based on different turbulent, vortex and spherical ultrasonic field’s formations, belonging to non-linear acoustics with </w:t>
      </w:r>
      <w:r w:rsidR="00BE7F2C">
        <w:rPr>
          <w:color w:val="1F497D"/>
          <w:sz w:val="28"/>
        </w:rPr>
        <w:t xml:space="preserve">Shear fields and </w:t>
      </w:r>
      <w:r w:rsidR="00960620">
        <w:rPr>
          <w:color w:val="1F497D"/>
          <w:sz w:val="28"/>
        </w:rPr>
        <w:t xml:space="preserve">evolving transient </w:t>
      </w:r>
      <w:r w:rsidR="00AE587C">
        <w:rPr>
          <w:color w:val="1F497D"/>
          <w:sz w:val="28"/>
        </w:rPr>
        <w:t xml:space="preserve">waving </w:t>
      </w:r>
      <w:r w:rsidR="00960620">
        <w:rPr>
          <w:color w:val="1F497D"/>
          <w:sz w:val="28"/>
        </w:rPr>
        <w:t xml:space="preserve">effects).  </w:t>
      </w:r>
      <w:r w:rsidR="00960620" w:rsidRPr="00707A44">
        <w:rPr>
          <w:color w:val="1F497D"/>
          <w:sz w:val="28"/>
        </w:rPr>
        <w:t>L</w:t>
      </w:r>
      <w:r w:rsidR="003467EE" w:rsidRPr="00707A44">
        <w:rPr>
          <w:color w:val="1F497D"/>
          <w:sz w:val="28"/>
        </w:rPr>
        <w:t>ong, stable, stationary, continuous ultrasonic irradiation</w:t>
      </w:r>
      <w:r w:rsidR="00707A44" w:rsidRPr="00707A44">
        <w:rPr>
          <w:color w:val="1F497D"/>
          <w:sz w:val="28"/>
        </w:rPr>
        <w:t xml:space="preserve"> (like most of contemporary ultrasonic fluids processing equipment), is not at all producing mentioned vortices and spherical fields formations necessary for non-linear acoustic liquids processing.</w:t>
      </w:r>
    </w:p>
    <w:p w:rsidR="00FF18AE" w:rsidRDefault="00FF18AE" w:rsidP="00FF18AE">
      <w:pPr>
        <w:rPr>
          <w:b/>
          <w:color w:val="1F497D"/>
          <w:sz w:val="44"/>
          <w:u w:val="single"/>
        </w:rPr>
      </w:pPr>
    </w:p>
    <w:p w:rsidR="00F23D11" w:rsidRPr="00A77194" w:rsidRDefault="00F23D11" w:rsidP="005D6867">
      <w:pPr>
        <w:jc w:val="center"/>
        <w:rPr>
          <w:b/>
          <w:color w:val="1F497D"/>
          <w:sz w:val="44"/>
          <w:u w:val="single"/>
        </w:rPr>
      </w:pPr>
      <w:r w:rsidRPr="00A77194">
        <w:rPr>
          <w:b/>
          <w:color w:val="1F497D"/>
          <w:sz w:val="44"/>
          <w:u w:val="single"/>
        </w:rPr>
        <w:t>Useful citations from literature:</w:t>
      </w:r>
    </w:p>
    <w:p w:rsidR="003467EE" w:rsidRDefault="003467EE" w:rsidP="00E667B6">
      <w:pPr>
        <w:jc w:val="both"/>
        <w:rPr>
          <w:color w:val="1F497D"/>
        </w:rPr>
      </w:pPr>
      <w:r>
        <w:rPr>
          <w:noProof/>
          <w:color w:val="1F497D"/>
        </w:rPr>
        <w:drawing>
          <wp:inline distT="0" distB="0" distL="0" distR="0">
            <wp:extent cx="5934075" cy="85670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200" cy="867265"/>
                    </a:xfrm>
                    <a:prstGeom prst="rect">
                      <a:avLst/>
                    </a:prstGeom>
                    <a:noFill/>
                    <a:ln>
                      <a:noFill/>
                    </a:ln>
                  </pic:spPr>
                </pic:pic>
              </a:graphicData>
            </a:graphic>
          </wp:inline>
        </w:drawing>
      </w:r>
    </w:p>
    <w:p w:rsidR="003467EE" w:rsidRDefault="003467EE" w:rsidP="00E667B6">
      <w:pPr>
        <w:jc w:val="both"/>
        <w:rPr>
          <w:color w:val="1F497D"/>
        </w:rPr>
      </w:pPr>
      <w:r>
        <w:rPr>
          <w:noProof/>
          <w:color w:val="1F497D"/>
        </w:rPr>
        <w:drawing>
          <wp:inline distT="0" distB="0" distL="0" distR="0">
            <wp:extent cx="52863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p w:rsidR="003467EE" w:rsidRDefault="0055416E" w:rsidP="00E667B6">
      <w:pPr>
        <w:jc w:val="both"/>
        <w:rPr>
          <w:color w:val="1F497D"/>
        </w:rPr>
      </w:pPr>
      <w:r>
        <w:rPr>
          <w:color w:val="1F497D"/>
        </w:rPr>
        <w:t>-----------------------------</w:t>
      </w:r>
      <w:r w:rsidR="003467EE">
        <w:rPr>
          <w:noProof/>
          <w:color w:val="1F497D"/>
        </w:rPr>
        <w:drawing>
          <wp:inline distT="0" distB="0" distL="0" distR="0">
            <wp:extent cx="59340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09675"/>
                    </a:xfrm>
                    <a:prstGeom prst="rect">
                      <a:avLst/>
                    </a:prstGeom>
                    <a:noFill/>
                    <a:ln>
                      <a:noFill/>
                    </a:ln>
                  </pic:spPr>
                </pic:pic>
              </a:graphicData>
            </a:graphic>
          </wp:inline>
        </w:drawing>
      </w:r>
    </w:p>
    <w:p w:rsidR="0055416E" w:rsidRDefault="0055416E" w:rsidP="00E667B6">
      <w:pPr>
        <w:jc w:val="both"/>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w:t>
      </w:r>
    </w:p>
    <w:p w:rsidR="001B6669" w:rsidRPr="001B6669" w:rsidRDefault="001B6669" w:rsidP="00E667B6">
      <w:pPr>
        <w:jc w:val="both"/>
        <w:rPr>
          <w:rFonts w:ascii="Times New Roman" w:eastAsia="Times New Roman" w:hAnsi="Times New Roman" w:cs="Times New Roman"/>
          <w:b/>
          <w:bCs/>
          <w:kern w:val="36"/>
          <w:sz w:val="32"/>
          <w:szCs w:val="48"/>
        </w:rPr>
      </w:pPr>
      <w:r w:rsidRPr="001B6669">
        <w:rPr>
          <w:rFonts w:ascii="Times New Roman" w:eastAsia="Times New Roman" w:hAnsi="Times New Roman" w:cs="Times New Roman"/>
          <w:b/>
          <w:bCs/>
          <w:kern w:val="36"/>
          <w:sz w:val="32"/>
          <w:szCs w:val="48"/>
        </w:rPr>
        <w:t>Particle migration in laminar shear fields: A new basis for large scale separation technology?</w:t>
      </w:r>
    </w:p>
    <w:p w:rsidR="001B6669" w:rsidRPr="001B6669" w:rsidRDefault="001B6669" w:rsidP="00E667B6">
      <w:pPr>
        <w:spacing w:after="0" w:line="240" w:lineRule="auto"/>
        <w:jc w:val="both"/>
        <w:rPr>
          <w:rFonts w:ascii="Times New Roman" w:eastAsia="Times New Roman" w:hAnsi="Times New Roman" w:cs="Times New Roman"/>
          <w:sz w:val="24"/>
          <w:szCs w:val="24"/>
        </w:rPr>
      </w:pPr>
      <w:bookmarkStart w:id="1" w:name="bau005"/>
      <w:r w:rsidRPr="001B6669">
        <w:rPr>
          <w:rFonts w:ascii="Times New Roman" w:eastAsia="Times New Roman" w:hAnsi="Times New Roman" w:cs="Times New Roman"/>
          <w:sz w:val="24"/>
          <w:szCs w:val="24"/>
        </w:rPr>
        <w:t>. Author links open the author workspace.KarinSchroën</w:t>
      </w:r>
      <w:r w:rsidRPr="001B6669">
        <w:rPr>
          <w:rFonts w:ascii="Times New Roman" w:eastAsia="Times New Roman" w:hAnsi="Times New Roman" w:cs="Times New Roman"/>
          <w:sz w:val="24"/>
          <w:szCs w:val="24"/>
          <w:vertAlign w:val="superscript"/>
        </w:rPr>
        <w:t>a</w:t>
      </w:r>
      <w:r w:rsidRPr="001B6669">
        <w:rPr>
          <w:rFonts w:ascii="Times New Roman" w:eastAsia="Times New Roman" w:hAnsi="Times New Roman" w:cs="Times New Roman"/>
          <w:sz w:val="24"/>
          <w:szCs w:val="24"/>
        </w:rPr>
        <w:t>. Numbers and letters correspond to the affiliation list. Click to expose these in author workspace</w:t>
      </w:r>
      <w:r w:rsidRPr="001B6669">
        <w:rPr>
          <w:rFonts w:ascii="Times New Roman" w:eastAsia="Times New Roman" w:hAnsi="Times New Roman" w:cs="Times New Roman"/>
          <w:sz w:val="24"/>
          <w:szCs w:val="24"/>
          <w:vertAlign w:val="superscript"/>
        </w:rPr>
        <w:t>b</w:t>
      </w:r>
      <w:r w:rsidRPr="001B6669">
        <w:rPr>
          <w:rFonts w:ascii="Times New Roman" w:eastAsia="Times New Roman" w:hAnsi="Times New Roman" w:cs="Times New Roman"/>
          <w:sz w:val="24"/>
          <w:szCs w:val="24"/>
        </w:rPr>
        <w:t>. Numbers and letters correspond to the affiliation list. Click to expose these in author workspaceOpens the author workspaceOpens the author workspace</w:t>
      </w:r>
      <w:bookmarkStart w:id="2" w:name="bau010"/>
      <w:bookmarkEnd w:id="1"/>
      <w:r w:rsidRPr="001B6669">
        <w:rPr>
          <w:rFonts w:ascii="Times New Roman" w:eastAsia="Times New Roman" w:hAnsi="Times New Roman" w:cs="Times New Roman"/>
          <w:sz w:val="24"/>
          <w:szCs w:val="24"/>
        </w:rPr>
        <w:t>. Author links open the author workspace.Annavan Dinther</w:t>
      </w:r>
      <w:r w:rsidRPr="001B6669">
        <w:rPr>
          <w:rFonts w:ascii="Times New Roman" w:eastAsia="Times New Roman" w:hAnsi="Times New Roman" w:cs="Times New Roman"/>
          <w:sz w:val="24"/>
          <w:szCs w:val="24"/>
          <w:vertAlign w:val="superscript"/>
        </w:rPr>
        <w:t>c</w:t>
      </w:r>
      <w:r w:rsidRPr="001B6669">
        <w:rPr>
          <w:rFonts w:ascii="Times New Roman" w:eastAsia="Times New Roman" w:hAnsi="Times New Roman" w:cs="Times New Roman"/>
          <w:sz w:val="24"/>
          <w:szCs w:val="24"/>
        </w:rPr>
        <w:t>. Numbers and letters correspond to the affiliation list. Click to expose these in author workspace</w:t>
      </w:r>
      <w:bookmarkStart w:id="3" w:name="bau015"/>
      <w:bookmarkEnd w:id="2"/>
      <w:r w:rsidRPr="001B6669">
        <w:rPr>
          <w:rFonts w:ascii="Times New Roman" w:eastAsia="Times New Roman" w:hAnsi="Times New Roman" w:cs="Times New Roman"/>
          <w:sz w:val="24"/>
          <w:szCs w:val="24"/>
        </w:rPr>
        <w:t>. Author links open the author workspace.RegineStockmann</w:t>
      </w:r>
      <w:r w:rsidRPr="001B6669">
        <w:rPr>
          <w:rFonts w:ascii="Times New Roman" w:eastAsia="Times New Roman" w:hAnsi="Times New Roman" w:cs="Times New Roman"/>
          <w:sz w:val="24"/>
          <w:szCs w:val="24"/>
          <w:vertAlign w:val="superscript"/>
        </w:rPr>
        <w:t>b</w:t>
      </w:r>
      <w:r w:rsidRPr="001B6669">
        <w:rPr>
          <w:rFonts w:ascii="Times New Roman" w:eastAsia="Times New Roman" w:hAnsi="Times New Roman" w:cs="Times New Roman"/>
          <w:sz w:val="24"/>
          <w:szCs w:val="24"/>
        </w:rPr>
        <w:t>. Numbers and letters correspond to the affiliation list. Click to expose these in author workspace</w:t>
      </w:r>
      <w:bookmarkEnd w:id="3"/>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vertAlign w:val="superscript"/>
        </w:rPr>
        <w:t>a</w:t>
      </w:r>
    </w:p>
    <w:p w:rsidR="001B6669" w:rsidRPr="001B6669" w:rsidRDefault="001B6669" w:rsidP="00E667B6">
      <w:pPr>
        <w:spacing w:after="0" w:line="240" w:lineRule="auto"/>
        <w:ind w:left="720"/>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Wageningen University, Department of Agrotechnology and Food Sciences, Food Process Engineering Group, Bornse Weilanden 9, 6708 WG Wageningen, The Netherlands</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vertAlign w:val="superscript"/>
        </w:rPr>
        <w:t>b</w:t>
      </w:r>
    </w:p>
    <w:p w:rsidR="001B6669" w:rsidRPr="001B6669" w:rsidRDefault="001B6669" w:rsidP="00E667B6">
      <w:pPr>
        <w:spacing w:after="0" w:line="240" w:lineRule="auto"/>
        <w:ind w:left="720"/>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CSIRO Agriculture and Food, 671 Sneydes Road, Werribee, VIC 3030, Australia</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vertAlign w:val="superscript"/>
        </w:rPr>
        <w:t>c</w:t>
      </w:r>
    </w:p>
    <w:p w:rsidR="001B6669" w:rsidRPr="001B6669" w:rsidRDefault="001B6669" w:rsidP="00E667B6">
      <w:pPr>
        <w:spacing w:after="0" w:line="240" w:lineRule="auto"/>
        <w:ind w:left="720"/>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Danone Research, Uppsalalaan 12, 3584 CT Utrecht, Netherlands</w:t>
      </w:r>
    </w:p>
    <w:p w:rsidR="001B6669" w:rsidRPr="001B6669" w:rsidRDefault="00533DA1" w:rsidP="00E667B6">
      <w:pPr>
        <w:spacing w:after="0" w:line="240" w:lineRule="auto"/>
        <w:jc w:val="both"/>
        <w:rPr>
          <w:rFonts w:ascii="Times New Roman" w:eastAsia="Times New Roman" w:hAnsi="Times New Roman" w:cs="Times New Roman"/>
          <w:sz w:val="24"/>
          <w:szCs w:val="24"/>
        </w:rPr>
      </w:pPr>
      <w:hyperlink r:id="rId10" w:tgtFrame="_blank" w:tooltip="Persistent link using digital object identifier" w:history="1">
        <w:r w:rsidR="001B6669" w:rsidRPr="001B6669">
          <w:rPr>
            <w:rFonts w:ascii="Times New Roman" w:eastAsia="Times New Roman" w:hAnsi="Times New Roman" w:cs="Times New Roman"/>
            <w:color w:val="0000FF"/>
            <w:sz w:val="24"/>
            <w:szCs w:val="24"/>
            <w:u w:val="single"/>
          </w:rPr>
          <w:t>https://doi.org/10.1016/j.seppur.2016.10.057</w:t>
        </w:r>
      </w:hyperlink>
      <w:hyperlink r:id="rId11" w:tgtFrame="_blank" w:history="1">
        <w:r w:rsidR="001B6669" w:rsidRPr="001B6669">
          <w:rPr>
            <w:rFonts w:ascii="Times New Roman" w:eastAsia="Times New Roman" w:hAnsi="Times New Roman" w:cs="Times New Roman"/>
            <w:color w:val="0000FF"/>
            <w:sz w:val="24"/>
            <w:szCs w:val="24"/>
            <w:u w:val="single"/>
          </w:rPr>
          <w:t>Get rights and content</w:t>
        </w:r>
      </w:hyperlink>
    </w:p>
    <w:p w:rsidR="001B6669" w:rsidRPr="001B6669" w:rsidRDefault="001B6669" w:rsidP="00E667B6">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1B6669">
        <w:rPr>
          <w:rFonts w:ascii="Times New Roman" w:eastAsia="Times New Roman" w:hAnsi="Times New Roman" w:cs="Times New Roman"/>
          <w:b/>
          <w:bCs/>
          <w:sz w:val="36"/>
          <w:szCs w:val="36"/>
          <w:lang w:val="en"/>
        </w:rPr>
        <w:t>Highlights</w:t>
      </w:r>
    </w:p>
    <w:p w:rsidR="001B6669" w:rsidRPr="001B6669" w:rsidRDefault="001B6669" w:rsidP="00E667B6">
      <w:pPr>
        <w:spacing w:before="100" w:beforeAutospacing="1" w:after="100" w:afterAutospacing="1" w:line="240" w:lineRule="auto"/>
        <w:ind w:left="720"/>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Overview of the current advances in experimentation and modelling results.</w:t>
      </w:r>
    </w:p>
    <w:p w:rsidR="001B6669" w:rsidRPr="001B6669" w:rsidRDefault="001B6669" w:rsidP="00E667B6">
      <w:pPr>
        <w:spacing w:before="100" w:beforeAutospacing="1" w:after="100" w:afterAutospacing="1" w:line="240" w:lineRule="auto"/>
        <w:ind w:left="720"/>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Segregation of particle 0.5–10 μm takes place under flow.</w:t>
      </w:r>
    </w:p>
    <w:p w:rsidR="001B6669" w:rsidRPr="001B6669" w:rsidRDefault="001B6669" w:rsidP="00E667B6">
      <w:pPr>
        <w:spacing w:before="100" w:beforeAutospacing="1" w:after="100" w:afterAutospacing="1" w:line="240" w:lineRule="auto"/>
        <w:ind w:left="720"/>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These effects can be used to facilitate novel separation technology.</w:t>
      </w:r>
    </w:p>
    <w:p w:rsidR="001B6669" w:rsidRPr="001B6669" w:rsidRDefault="001B6669" w:rsidP="00E667B6">
      <w:pPr>
        <w:spacing w:before="100" w:beforeAutospacing="1" w:after="100" w:afterAutospacing="1" w:line="240" w:lineRule="auto"/>
        <w:ind w:left="720"/>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The use of closed channels prior to permeable areas leads to potential energy savings.</w:t>
      </w:r>
    </w:p>
    <w:p w:rsidR="001B6669" w:rsidRPr="001B6669" w:rsidRDefault="001B6669" w:rsidP="00E667B6">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1B6669">
        <w:rPr>
          <w:rFonts w:ascii="Times New Roman" w:eastAsia="Times New Roman" w:hAnsi="Times New Roman" w:cs="Times New Roman"/>
          <w:b/>
          <w:bCs/>
          <w:sz w:val="36"/>
          <w:szCs w:val="36"/>
          <w:lang w:val="en"/>
        </w:rPr>
        <w:t>Abstract</w:t>
      </w:r>
    </w:p>
    <w:p w:rsidR="001B6669" w:rsidRPr="001B6669" w:rsidRDefault="001B6669" w:rsidP="00E667B6">
      <w:pPr>
        <w:spacing w:before="100" w:beforeAutospacing="1" w:after="100" w:afterAutospacing="1" w:line="240" w:lineRule="auto"/>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Particles and droplets of micrometre scale are present in many industrial products and processes, where they can be either part of the product (e.g. emulsion droplets), need to be separated in order to be further utilised in product formulations (e.g. starch particles of specific size or oil from enhanced recovery emulsions) or discarded as waste (such as cleaning liquids that contain small oil droplets or other particulates). In large scale operation the attention is primarily directed toward the throughput of a system, and dimensions of production lines are generally orders of magnitude different from that of the particles or droplets. Whereas the overall flow behaviour in large scale operation is well-understood, that of particles/droplets on micrometre scale is just coming of age, with many new developments in microfluidics and membrane separation adding to the knowledge base.</w:t>
      </w:r>
    </w:p>
    <w:p w:rsidR="001B6669" w:rsidRPr="001B6669" w:rsidRDefault="001B6669" w:rsidP="00E667B6">
      <w:pPr>
        <w:spacing w:before="100" w:beforeAutospacing="1" w:after="100" w:afterAutospacing="1" w:line="240" w:lineRule="auto"/>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In this review, we give an overview of the current advances that in our opinion underpin the development of novel as well as improvement of existing separation technologies. For this we highlight the micrometre, and sometimes nanometre scale as is customary in interface and colloid science, but is rather of the beaten path in engineering. We will show that when small scales are taken as a starting point, drastically new approaches may become feasible and offer solutions for large scale separation.</w:t>
      </w:r>
    </w:p>
    <w:p w:rsidR="001B6669" w:rsidRPr="001B6669" w:rsidRDefault="001B6669" w:rsidP="00E667B6">
      <w:pPr>
        <w:spacing w:before="100" w:beforeAutospacing="1" w:after="100" w:afterAutospacing="1" w:line="240" w:lineRule="auto"/>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First, we discuss particle behaviour in general terms; the computational models and experimental data from literature both indicate that in defined flow fields, particles segregate based on their size, but the effect of operational parameters on this segregation is not well understood. Next, we relate these findings to membrane and microfluidic separation processes and illustrate with concrete examples how these processes may benefit from this knowledge. In addition to the behaviour of solid particles as discussed for experiments and simulations, we also touch upon the expected effects of deformability of particles and geometry variations on the separation performance.</w:t>
      </w:r>
    </w:p>
    <w:p w:rsidR="001B6669" w:rsidRPr="001B6669" w:rsidRDefault="001B6669" w:rsidP="00E667B6">
      <w:pPr>
        <w:spacing w:before="100" w:beforeAutospacing="1" w:after="100" w:afterAutospacing="1" w:line="240" w:lineRule="auto"/>
        <w:jc w:val="both"/>
        <w:rPr>
          <w:rFonts w:ascii="Times New Roman" w:eastAsia="Times New Roman" w:hAnsi="Times New Roman" w:cs="Times New Roman"/>
          <w:sz w:val="24"/>
          <w:szCs w:val="24"/>
          <w:lang w:val="en"/>
        </w:rPr>
      </w:pPr>
      <w:r w:rsidRPr="001B6669">
        <w:rPr>
          <w:rFonts w:ascii="Times New Roman" w:eastAsia="Times New Roman" w:hAnsi="Times New Roman" w:cs="Times New Roman"/>
          <w:sz w:val="24"/>
          <w:szCs w:val="24"/>
          <w:lang w:val="en"/>
        </w:rPr>
        <w:t>In a concluding section we estimate dimensions and energy requirements of processes based on these new insights, and show that the amount of energy saved (up to 70% compared to conventional microfiltration) is an important aspect of processes that are designed around particle behaviour in laminar flow fields; therewith highlighting the importance of investigations at the relevant scale.</w:t>
      </w:r>
    </w:p>
    <w:p w:rsidR="001B6669" w:rsidRPr="001B6669" w:rsidRDefault="001B6669" w:rsidP="00E667B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B6669">
        <w:rPr>
          <w:rFonts w:ascii="Times New Roman" w:eastAsia="Times New Roman" w:hAnsi="Times New Roman" w:cs="Times New Roman"/>
          <w:b/>
          <w:bCs/>
          <w:sz w:val="36"/>
          <w:szCs w:val="36"/>
        </w:rPr>
        <w:t>Keywords</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Particle migration</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Shear induced diffusion</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Membrane separation</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Micro channels</w:t>
      </w:r>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Separation process</w:t>
      </w:r>
    </w:p>
    <w:p w:rsidR="001B6669" w:rsidRPr="001B6669" w:rsidRDefault="001B6669" w:rsidP="00E667B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B6669">
        <w:rPr>
          <w:rFonts w:ascii="Times New Roman" w:eastAsia="Times New Roman" w:hAnsi="Times New Roman" w:cs="Times New Roman"/>
          <w:b/>
          <w:bCs/>
          <w:sz w:val="36"/>
          <w:szCs w:val="36"/>
        </w:rPr>
        <w:t>Choose an option to locate/access this article:</w:t>
      </w:r>
    </w:p>
    <w:p w:rsidR="001B6669" w:rsidRPr="001B6669" w:rsidRDefault="001B6669" w:rsidP="00E667B6">
      <w:pPr>
        <w:spacing w:before="100" w:beforeAutospacing="1" w:after="100" w:afterAutospacing="1"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Check if you have access through your login credentials or your institution.</w:t>
      </w:r>
    </w:p>
    <w:p w:rsidR="001B6669" w:rsidRPr="001B6669" w:rsidRDefault="00533DA1" w:rsidP="00E667B6">
      <w:pPr>
        <w:spacing w:after="0" w:line="240" w:lineRule="auto"/>
        <w:jc w:val="both"/>
        <w:rPr>
          <w:rFonts w:ascii="Times New Roman" w:eastAsia="Times New Roman" w:hAnsi="Times New Roman" w:cs="Times New Roman"/>
          <w:sz w:val="24"/>
          <w:szCs w:val="24"/>
        </w:rPr>
      </w:pPr>
      <w:hyperlink r:id="rId12" w:tooltip="Click to see if you have full text access" w:history="1">
        <w:r w:rsidR="001B6669" w:rsidRPr="001B6669">
          <w:rPr>
            <w:rFonts w:ascii="Times New Roman" w:eastAsia="Times New Roman" w:hAnsi="Times New Roman" w:cs="Times New Roman"/>
            <w:color w:val="0000FF"/>
            <w:sz w:val="24"/>
            <w:szCs w:val="24"/>
            <w:u w:val="single"/>
          </w:rPr>
          <w:t>Sign In</w:t>
        </w:r>
      </w:hyperlink>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or</w:t>
      </w:r>
    </w:p>
    <w:p w:rsidR="001B6669" w:rsidRPr="001B6669" w:rsidRDefault="00533DA1" w:rsidP="00E667B6">
      <w:pPr>
        <w:spacing w:after="0" w:line="240" w:lineRule="auto"/>
        <w:jc w:val="both"/>
        <w:rPr>
          <w:rFonts w:ascii="Times New Roman" w:eastAsia="Times New Roman" w:hAnsi="Times New Roman" w:cs="Times New Roman"/>
          <w:sz w:val="24"/>
          <w:szCs w:val="24"/>
        </w:rPr>
      </w:pPr>
      <w:hyperlink r:id="rId13" w:history="1">
        <w:r w:rsidR="001B6669" w:rsidRPr="001B6669">
          <w:rPr>
            <w:rFonts w:ascii="Times New Roman" w:eastAsia="Times New Roman" w:hAnsi="Times New Roman" w:cs="Times New Roman"/>
            <w:color w:val="0000FF"/>
            <w:sz w:val="24"/>
            <w:szCs w:val="24"/>
            <w:u w:val="single"/>
          </w:rPr>
          <w:t>Purchase</w:t>
        </w:r>
      </w:hyperlink>
    </w:p>
    <w:p w:rsidR="001B6669" w:rsidRPr="001B6669" w:rsidRDefault="001B6669" w:rsidP="00E667B6">
      <w:pPr>
        <w:spacing w:after="0" w:line="240" w:lineRule="auto"/>
        <w:jc w:val="both"/>
        <w:rPr>
          <w:rFonts w:ascii="Times New Roman" w:eastAsia="Times New Roman" w:hAnsi="Times New Roman" w:cs="Times New Roman"/>
          <w:sz w:val="24"/>
          <w:szCs w:val="24"/>
        </w:rPr>
      </w:pPr>
      <w:r w:rsidRPr="001B6669">
        <w:rPr>
          <w:rFonts w:ascii="Times New Roman" w:eastAsia="Times New Roman" w:hAnsi="Times New Roman" w:cs="Times New Roman"/>
          <w:sz w:val="24"/>
          <w:szCs w:val="24"/>
        </w:rPr>
        <w:t>or</w:t>
      </w:r>
    </w:p>
    <w:p w:rsidR="001B6669" w:rsidRPr="001B6669" w:rsidRDefault="00533DA1" w:rsidP="00E667B6">
      <w:pPr>
        <w:spacing w:after="0" w:line="240" w:lineRule="auto"/>
        <w:jc w:val="both"/>
        <w:rPr>
          <w:rFonts w:ascii="Times New Roman" w:eastAsia="Times New Roman" w:hAnsi="Times New Roman" w:cs="Times New Roman"/>
          <w:sz w:val="24"/>
          <w:szCs w:val="24"/>
        </w:rPr>
      </w:pPr>
      <w:hyperlink r:id="rId14" w:tgtFrame="_blank" w:history="1">
        <w:r w:rsidR="001B6669" w:rsidRPr="001B6669">
          <w:rPr>
            <w:rFonts w:ascii="Times New Roman" w:eastAsia="Times New Roman" w:hAnsi="Times New Roman" w:cs="Times New Roman"/>
            <w:color w:val="0000FF"/>
            <w:sz w:val="24"/>
            <w:szCs w:val="24"/>
            <w:u w:val="single"/>
          </w:rPr>
          <w:t>Check for this article elsewhere</w:t>
        </w:r>
      </w:hyperlink>
    </w:p>
    <w:p w:rsidR="003467EE" w:rsidRDefault="003467EE" w:rsidP="00E667B6">
      <w:pPr>
        <w:jc w:val="both"/>
        <w:rPr>
          <w:color w:val="1F497D"/>
        </w:rPr>
      </w:pPr>
    </w:p>
    <w:p w:rsidR="003467EE" w:rsidRDefault="003467EE" w:rsidP="00E667B6">
      <w:pPr>
        <w:jc w:val="both"/>
      </w:pPr>
    </w:p>
    <w:sectPr w:rsidR="003467EE">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D3" w:rsidRDefault="00DB04D3" w:rsidP="00153F9C">
      <w:pPr>
        <w:spacing w:after="0" w:line="240" w:lineRule="auto"/>
      </w:pPr>
      <w:r>
        <w:separator/>
      </w:r>
    </w:p>
  </w:endnote>
  <w:endnote w:type="continuationSeparator" w:id="0">
    <w:p w:rsidR="00DB04D3" w:rsidRDefault="00DB04D3" w:rsidP="0015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D3" w:rsidRDefault="00DB04D3" w:rsidP="00153F9C">
      <w:pPr>
        <w:spacing w:after="0" w:line="240" w:lineRule="auto"/>
      </w:pPr>
      <w:r>
        <w:separator/>
      </w:r>
    </w:p>
  </w:footnote>
  <w:footnote w:type="continuationSeparator" w:id="0">
    <w:p w:rsidR="00DB04D3" w:rsidRDefault="00DB04D3" w:rsidP="0015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3643"/>
      <w:docPartObj>
        <w:docPartGallery w:val="Page Numbers (Top of Page)"/>
        <w:docPartUnique/>
      </w:docPartObj>
    </w:sdtPr>
    <w:sdtEndPr>
      <w:rPr>
        <w:noProof/>
      </w:rPr>
    </w:sdtEndPr>
    <w:sdtContent>
      <w:p w:rsidR="00153F9C" w:rsidRDefault="00153F9C">
        <w:pPr>
          <w:pStyle w:val="Header"/>
          <w:jc w:val="right"/>
        </w:pPr>
        <w:r>
          <w:fldChar w:fldCharType="begin"/>
        </w:r>
        <w:r>
          <w:instrText xml:space="preserve"> PAGE   \* MERGEFORMAT </w:instrText>
        </w:r>
        <w:r>
          <w:fldChar w:fldCharType="separate"/>
        </w:r>
        <w:r w:rsidR="00533DA1">
          <w:rPr>
            <w:noProof/>
          </w:rPr>
          <w:t>1</w:t>
        </w:r>
        <w:r>
          <w:rPr>
            <w:noProof/>
          </w:rPr>
          <w:fldChar w:fldCharType="end"/>
        </w:r>
      </w:p>
    </w:sdtContent>
  </w:sdt>
  <w:p w:rsidR="00153F9C" w:rsidRDefault="00153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E8B"/>
    <w:multiLevelType w:val="hybridMultilevel"/>
    <w:tmpl w:val="9BF0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EE"/>
    <w:rsid w:val="00022171"/>
    <w:rsid w:val="00034550"/>
    <w:rsid w:val="0009081B"/>
    <w:rsid w:val="00153F9C"/>
    <w:rsid w:val="00165607"/>
    <w:rsid w:val="001B6669"/>
    <w:rsid w:val="00242498"/>
    <w:rsid w:val="00245529"/>
    <w:rsid w:val="002B7D13"/>
    <w:rsid w:val="003467EE"/>
    <w:rsid w:val="003C4DE3"/>
    <w:rsid w:val="003F2061"/>
    <w:rsid w:val="004771ED"/>
    <w:rsid w:val="00533DA1"/>
    <w:rsid w:val="0055416E"/>
    <w:rsid w:val="00566C71"/>
    <w:rsid w:val="00595960"/>
    <w:rsid w:val="005D1BAD"/>
    <w:rsid w:val="005D6867"/>
    <w:rsid w:val="00615ACE"/>
    <w:rsid w:val="00640687"/>
    <w:rsid w:val="006C653D"/>
    <w:rsid w:val="006D550E"/>
    <w:rsid w:val="006E623E"/>
    <w:rsid w:val="00707368"/>
    <w:rsid w:val="00707A44"/>
    <w:rsid w:val="0074630C"/>
    <w:rsid w:val="0075707A"/>
    <w:rsid w:val="0075718E"/>
    <w:rsid w:val="007B79D9"/>
    <w:rsid w:val="007C7B47"/>
    <w:rsid w:val="00873790"/>
    <w:rsid w:val="008C0A5D"/>
    <w:rsid w:val="008F7930"/>
    <w:rsid w:val="009112B0"/>
    <w:rsid w:val="009237E1"/>
    <w:rsid w:val="00960620"/>
    <w:rsid w:val="0097406D"/>
    <w:rsid w:val="00A00372"/>
    <w:rsid w:val="00A77194"/>
    <w:rsid w:val="00AA59A4"/>
    <w:rsid w:val="00AC24AE"/>
    <w:rsid w:val="00AC504F"/>
    <w:rsid w:val="00AE587C"/>
    <w:rsid w:val="00B60B34"/>
    <w:rsid w:val="00BC720C"/>
    <w:rsid w:val="00BE7F2C"/>
    <w:rsid w:val="00C11249"/>
    <w:rsid w:val="00C66A14"/>
    <w:rsid w:val="00C87AF7"/>
    <w:rsid w:val="00C90CCA"/>
    <w:rsid w:val="00CD4940"/>
    <w:rsid w:val="00D06BD5"/>
    <w:rsid w:val="00D5020C"/>
    <w:rsid w:val="00D960A6"/>
    <w:rsid w:val="00DA6170"/>
    <w:rsid w:val="00DB04D3"/>
    <w:rsid w:val="00E667B6"/>
    <w:rsid w:val="00F02AC2"/>
    <w:rsid w:val="00F23D11"/>
    <w:rsid w:val="00F27786"/>
    <w:rsid w:val="00F55CFC"/>
    <w:rsid w:val="00FA4254"/>
    <w:rsid w:val="00FA6F32"/>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863DE-6F65-4088-974D-2ABF4FB8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66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6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AC2"/>
    <w:pPr>
      <w:spacing w:after="0" w:line="240" w:lineRule="auto"/>
    </w:pPr>
  </w:style>
  <w:style w:type="character" w:customStyle="1" w:styleId="Heading1Char">
    <w:name w:val="Heading 1 Char"/>
    <w:basedOn w:val="DefaultParagraphFont"/>
    <w:link w:val="Heading1"/>
    <w:uiPriority w:val="9"/>
    <w:rsid w:val="001B66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6669"/>
    <w:rPr>
      <w:rFonts w:ascii="Times New Roman" w:eastAsia="Times New Roman" w:hAnsi="Times New Roman" w:cs="Times New Roman"/>
      <w:b/>
      <w:bCs/>
      <w:sz w:val="36"/>
      <w:szCs w:val="36"/>
    </w:rPr>
  </w:style>
  <w:style w:type="character" w:customStyle="1" w:styleId="sr-only">
    <w:name w:val="sr-only"/>
    <w:basedOn w:val="DefaultParagraphFont"/>
    <w:rsid w:val="001B6669"/>
  </w:style>
  <w:style w:type="character" w:customStyle="1" w:styleId="text">
    <w:name w:val="text"/>
    <w:basedOn w:val="DefaultParagraphFont"/>
    <w:rsid w:val="001B6669"/>
  </w:style>
  <w:style w:type="character" w:customStyle="1" w:styleId="author-ref">
    <w:name w:val="author-ref"/>
    <w:basedOn w:val="DefaultParagraphFont"/>
    <w:rsid w:val="001B6669"/>
  </w:style>
  <w:style w:type="character" w:styleId="Hyperlink">
    <w:name w:val="Hyperlink"/>
    <w:basedOn w:val="DefaultParagraphFont"/>
    <w:uiPriority w:val="99"/>
    <w:semiHidden/>
    <w:unhideWhenUsed/>
    <w:rsid w:val="001B6669"/>
    <w:rPr>
      <w:color w:val="0000FF"/>
      <w:u w:val="single"/>
    </w:rPr>
  </w:style>
  <w:style w:type="paragraph" w:styleId="NormalWeb">
    <w:name w:val="Normal (Web)"/>
    <w:basedOn w:val="Normal"/>
    <w:uiPriority w:val="99"/>
    <w:semiHidden/>
    <w:unhideWhenUsed/>
    <w:rsid w:val="001B6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options-link-text">
    <w:name w:val="access-options-link-text"/>
    <w:basedOn w:val="DefaultParagraphFont"/>
    <w:rsid w:val="001B6669"/>
  </w:style>
  <w:style w:type="paragraph" w:styleId="ListParagraph">
    <w:name w:val="List Paragraph"/>
    <w:basedOn w:val="Normal"/>
    <w:uiPriority w:val="34"/>
    <w:qFormat/>
    <w:rsid w:val="003C4DE3"/>
    <w:pPr>
      <w:ind w:left="720"/>
      <w:contextualSpacing/>
    </w:pPr>
  </w:style>
  <w:style w:type="paragraph" w:styleId="Header">
    <w:name w:val="header"/>
    <w:basedOn w:val="Normal"/>
    <w:link w:val="HeaderChar"/>
    <w:uiPriority w:val="99"/>
    <w:unhideWhenUsed/>
    <w:rsid w:val="00153F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153F9C"/>
  </w:style>
  <w:style w:type="paragraph" w:styleId="Footer">
    <w:name w:val="footer"/>
    <w:basedOn w:val="Normal"/>
    <w:link w:val="FooterChar"/>
    <w:uiPriority w:val="99"/>
    <w:unhideWhenUsed/>
    <w:rsid w:val="00153F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15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6187">
      <w:bodyDiv w:val="1"/>
      <w:marLeft w:val="0"/>
      <w:marRight w:val="0"/>
      <w:marTop w:val="0"/>
      <w:marBottom w:val="0"/>
      <w:divBdr>
        <w:top w:val="none" w:sz="0" w:space="0" w:color="auto"/>
        <w:left w:val="none" w:sz="0" w:space="0" w:color="auto"/>
        <w:bottom w:val="none" w:sz="0" w:space="0" w:color="auto"/>
        <w:right w:val="none" w:sz="0" w:space="0" w:color="auto"/>
      </w:divBdr>
      <w:divsChild>
        <w:div w:id="655839991">
          <w:marLeft w:val="0"/>
          <w:marRight w:val="0"/>
          <w:marTop w:val="0"/>
          <w:marBottom w:val="0"/>
          <w:divBdr>
            <w:top w:val="none" w:sz="0" w:space="0" w:color="auto"/>
            <w:left w:val="none" w:sz="0" w:space="0" w:color="auto"/>
            <w:bottom w:val="none" w:sz="0" w:space="0" w:color="auto"/>
            <w:right w:val="none" w:sz="0" w:space="0" w:color="auto"/>
          </w:divBdr>
        </w:div>
        <w:div w:id="223370165">
          <w:marLeft w:val="0"/>
          <w:marRight w:val="0"/>
          <w:marTop w:val="0"/>
          <w:marBottom w:val="0"/>
          <w:divBdr>
            <w:top w:val="none" w:sz="0" w:space="0" w:color="auto"/>
            <w:left w:val="none" w:sz="0" w:space="0" w:color="auto"/>
            <w:bottom w:val="none" w:sz="0" w:space="0" w:color="auto"/>
            <w:right w:val="none" w:sz="0" w:space="0" w:color="auto"/>
          </w:divBdr>
          <w:divsChild>
            <w:div w:id="841358945">
              <w:marLeft w:val="0"/>
              <w:marRight w:val="0"/>
              <w:marTop w:val="0"/>
              <w:marBottom w:val="0"/>
              <w:divBdr>
                <w:top w:val="none" w:sz="0" w:space="0" w:color="auto"/>
                <w:left w:val="none" w:sz="0" w:space="0" w:color="auto"/>
                <w:bottom w:val="none" w:sz="0" w:space="0" w:color="auto"/>
                <w:right w:val="none" w:sz="0" w:space="0" w:color="auto"/>
              </w:divBdr>
              <w:divsChild>
                <w:div w:id="251789657">
                  <w:marLeft w:val="0"/>
                  <w:marRight w:val="0"/>
                  <w:marTop w:val="0"/>
                  <w:marBottom w:val="0"/>
                  <w:divBdr>
                    <w:top w:val="none" w:sz="0" w:space="0" w:color="auto"/>
                    <w:left w:val="none" w:sz="0" w:space="0" w:color="auto"/>
                    <w:bottom w:val="none" w:sz="0" w:space="0" w:color="auto"/>
                    <w:right w:val="none" w:sz="0" w:space="0" w:color="auto"/>
                  </w:divBdr>
                  <w:divsChild>
                    <w:div w:id="20938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4769">
          <w:marLeft w:val="0"/>
          <w:marRight w:val="0"/>
          <w:marTop w:val="0"/>
          <w:marBottom w:val="0"/>
          <w:divBdr>
            <w:top w:val="none" w:sz="0" w:space="0" w:color="auto"/>
            <w:left w:val="none" w:sz="0" w:space="0" w:color="auto"/>
            <w:bottom w:val="none" w:sz="0" w:space="0" w:color="auto"/>
            <w:right w:val="none" w:sz="0" w:space="0" w:color="auto"/>
          </w:divBdr>
        </w:div>
        <w:div w:id="696468245">
          <w:marLeft w:val="0"/>
          <w:marRight w:val="0"/>
          <w:marTop w:val="0"/>
          <w:marBottom w:val="0"/>
          <w:divBdr>
            <w:top w:val="none" w:sz="0" w:space="0" w:color="auto"/>
            <w:left w:val="none" w:sz="0" w:space="0" w:color="auto"/>
            <w:bottom w:val="none" w:sz="0" w:space="0" w:color="auto"/>
            <w:right w:val="none" w:sz="0" w:space="0" w:color="auto"/>
          </w:divBdr>
          <w:divsChild>
            <w:div w:id="836070731">
              <w:marLeft w:val="0"/>
              <w:marRight w:val="0"/>
              <w:marTop w:val="0"/>
              <w:marBottom w:val="0"/>
              <w:divBdr>
                <w:top w:val="none" w:sz="0" w:space="0" w:color="auto"/>
                <w:left w:val="none" w:sz="0" w:space="0" w:color="auto"/>
                <w:bottom w:val="none" w:sz="0" w:space="0" w:color="auto"/>
                <w:right w:val="none" w:sz="0" w:space="0" w:color="auto"/>
              </w:divBdr>
              <w:divsChild>
                <w:div w:id="205220245">
                  <w:marLeft w:val="0"/>
                  <w:marRight w:val="0"/>
                  <w:marTop w:val="0"/>
                  <w:marBottom w:val="0"/>
                  <w:divBdr>
                    <w:top w:val="none" w:sz="0" w:space="0" w:color="auto"/>
                    <w:left w:val="none" w:sz="0" w:space="0" w:color="auto"/>
                    <w:bottom w:val="none" w:sz="0" w:space="0" w:color="auto"/>
                    <w:right w:val="none" w:sz="0" w:space="0" w:color="auto"/>
                  </w:divBdr>
                </w:div>
              </w:divsChild>
            </w:div>
            <w:div w:id="1041201088">
              <w:marLeft w:val="0"/>
              <w:marRight w:val="0"/>
              <w:marTop w:val="0"/>
              <w:marBottom w:val="0"/>
              <w:divBdr>
                <w:top w:val="none" w:sz="0" w:space="0" w:color="auto"/>
                <w:left w:val="none" w:sz="0" w:space="0" w:color="auto"/>
                <w:bottom w:val="none" w:sz="0" w:space="0" w:color="auto"/>
                <w:right w:val="none" w:sz="0" w:space="0" w:color="auto"/>
              </w:divBdr>
              <w:divsChild>
                <w:div w:id="20093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4658">
          <w:marLeft w:val="0"/>
          <w:marRight w:val="0"/>
          <w:marTop w:val="0"/>
          <w:marBottom w:val="0"/>
          <w:divBdr>
            <w:top w:val="none" w:sz="0" w:space="0" w:color="auto"/>
            <w:left w:val="none" w:sz="0" w:space="0" w:color="auto"/>
            <w:bottom w:val="none" w:sz="0" w:space="0" w:color="auto"/>
            <w:right w:val="none" w:sz="0" w:space="0" w:color="auto"/>
          </w:divBdr>
          <w:divsChild>
            <w:div w:id="1200972750">
              <w:marLeft w:val="0"/>
              <w:marRight w:val="0"/>
              <w:marTop w:val="0"/>
              <w:marBottom w:val="0"/>
              <w:divBdr>
                <w:top w:val="none" w:sz="0" w:space="0" w:color="auto"/>
                <w:left w:val="none" w:sz="0" w:space="0" w:color="auto"/>
                <w:bottom w:val="none" w:sz="0" w:space="0" w:color="auto"/>
                <w:right w:val="none" w:sz="0" w:space="0" w:color="auto"/>
              </w:divBdr>
              <w:divsChild>
                <w:div w:id="712776002">
                  <w:marLeft w:val="0"/>
                  <w:marRight w:val="0"/>
                  <w:marTop w:val="0"/>
                  <w:marBottom w:val="0"/>
                  <w:divBdr>
                    <w:top w:val="none" w:sz="0" w:space="0" w:color="auto"/>
                    <w:left w:val="none" w:sz="0" w:space="0" w:color="auto"/>
                    <w:bottom w:val="none" w:sz="0" w:space="0" w:color="auto"/>
                    <w:right w:val="none" w:sz="0" w:space="0" w:color="auto"/>
                  </w:divBdr>
                </w:div>
                <w:div w:id="358241179">
                  <w:marLeft w:val="0"/>
                  <w:marRight w:val="0"/>
                  <w:marTop w:val="0"/>
                  <w:marBottom w:val="0"/>
                  <w:divBdr>
                    <w:top w:val="none" w:sz="0" w:space="0" w:color="auto"/>
                    <w:left w:val="none" w:sz="0" w:space="0" w:color="auto"/>
                    <w:bottom w:val="none" w:sz="0" w:space="0" w:color="auto"/>
                    <w:right w:val="none" w:sz="0" w:space="0" w:color="auto"/>
                  </w:divBdr>
                </w:div>
                <w:div w:id="46416605">
                  <w:marLeft w:val="0"/>
                  <w:marRight w:val="0"/>
                  <w:marTop w:val="0"/>
                  <w:marBottom w:val="0"/>
                  <w:divBdr>
                    <w:top w:val="none" w:sz="0" w:space="0" w:color="auto"/>
                    <w:left w:val="none" w:sz="0" w:space="0" w:color="auto"/>
                    <w:bottom w:val="none" w:sz="0" w:space="0" w:color="auto"/>
                    <w:right w:val="none" w:sz="0" w:space="0" w:color="auto"/>
                  </w:divBdr>
                </w:div>
                <w:div w:id="827944334">
                  <w:marLeft w:val="0"/>
                  <w:marRight w:val="0"/>
                  <w:marTop w:val="0"/>
                  <w:marBottom w:val="0"/>
                  <w:divBdr>
                    <w:top w:val="none" w:sz="0" w:space="0" w:color="auto"/>
                    <w:left w:val="none" w:sz="0" w:space="0" w:color="auto"/>
                    <w:bottom w:val="none" w:sz="0" w:space="0" w:color="auto"/>
                    <w:right w:val="none" w:sz="0" w:space="0" w:color="auto"/>
                  </w:divBdr>
                </w:div>
                <w:div w:id="240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6744">
          <w:marLeft w:val="0"/>
          <w:marRight w:val="0"/>
          <w:marTop w:val="0"/>
          <w:marBottom w:val="0"/>
          <w:divBdr>
            <w:top w:val="none" w:sz="0" w:space="0" w:color="auto"/>
            <w:left w:val="none" w:sz="0" w:space="0" w:color="auto"/>
            <w:bottom w:val="none" w:sz="0" w:space="0" w:color="auto"/>
            <w:right w:val="none" w:sz="0" w:space="0" w:color="auto"/>
          </w:divBdr>
          <w:divsChild>
            <w:div w:id="5907029">
              <w:marLeft w:val="0"/>
              <w:marRight w:val="0"/>
              <w:marTop w:val="0"/>
              <w:marBottom w:val="0"/>
              <w:divBdr>
                <w:top w:val="none" w:sz="0" w:space="0" w:color="auto"/>
                <w:left w:val="none" w:sz="0" w:space="0" w:color="auto"/>
                <w:bottom w:val="none" w:sz="0" w:space="0" w:color="auto"/>
                <w:right w:val="none" w:sz="0" w:space="0" w:color="auto"/>
              </w:divBdr>
            </w:div>
            <w:div w:id="413236390">
              <w:marLeft w:val="0"/>
              <w:marRight w:val="0"/>
              <w:marTop w:val="0"/>
              <w:marBottom w:val="0"/>
              <w:divBdr>
                <w:top w:val="none" w:sz="0" w:space="0" w:color="auto"/>
                <w:left w:val="none" w:sz="0" w:space="0" w:color="auto"/>
                <w:bottom w:val="none" w:sz="0" w:space="0" w:color="auto"/>
                <w:right w:val="none" w:sz="0" w:space="0" w:color="auto"/>
              </w:divBdr>
              <w:divsChild>
                <w:div w:id="434637867">
                  <w:marLeft w:val="0"/>
                  <w:marRight w:val="0"/>
                  <w:marTop w:val="0"/>
                  <w:marBottom w:val="0"/>
                  <w:divBdr>
                    <w:top w:val="none" w:sz="0" w:space="0" w:color="auto"/>
                    <w:left w:val="none" w:sz="0" w:space="0" w:color="auto"/>
                    <w:bottom w:val="none" w:sz="0" w:space="0" w:color="auto"/>
                    <w:right w:val="none" w:sz="0" w:space="0" w:color="auto"/>
                  </w:divBdr>
                </w:div>
                <w:div w:id="1058934982">
                  <w:marLeft w:val="0"/>
                  <w:marRight w:val="0"/>
                  <w:marTop w:val="0"/>
                  <w:marBottom w:val="0"/>
                  <w:divBdr>
                    <w:top w:val="none" w:sz="0" w:space="0" w:color="auto"/>
                    <w:left w:val="none" w:sz="0" w:space="0" w:color="auto"/>
                    <w:bottom w:val="none" w:sz="0" w:space="0" w:color="auto"/>
                    <w:right w:val="none" w:sz="0" w:space="0" w:color="auto"/>
                  </w:divBdr>
                  <w:divsChild>
                    <w:div w:id="1842087604">
                      <w:marLeft w:val="0"/>
                      <w:marRight w:val="0"/>
                      <w:marTop w:val="0"/>
                      <w:marBottom w:val="0"/>
                      <w:divBdr>
                        <w:top w:val="none" w:sz="0" w:space="0" w:color="auto"/>
                        <w:left w:val="none" w:sz="0" w:space="0" w:color="auto"/>
                        <w:bottom w:val="none" w:sz="0" w:space="0" w:color="auto"/>
                        <w:right w:val="none" w:sz="0" w:space="0" w:color="auto"/>
                      </w:divBdr>
                      <w:divsChild>
                        <w:div w:id="1906528962">
                          <w:marLeft w:val="0"/>
                          <w:marRight w:val="0"/>
                          <w:marTop w:val="0"/>
                          <w:marBottom w:val="0"/>
                          <w:divBdr>
                            <w:top w:val="none" w:sz="0" w:space="0" w:color="auto"/>
                            <w:left w:val="none" w:sz="0" w:space="0" w:color="auto"/>
                            <w:bottom w:val="none" w:sz="0" w:space="0" w:color="auto"/>
                            <w:right w:val="none" w:sz="0" w:space="0" w:color="auto"/>
                          </w:divBdr>
                          <w:divsChild>
                            <w:div w:id="1384213704">
                              <w:marLeft w:val="0"/>
                              <w:marRight w:val="0"/>
                              <w:marTop w:val="0"/>
                              <w:marBottom w:val="0"/>
                              <w:divBdr>
                                <w:top w:val="none" w:sz="0" w:space="0" w:color="auto"/>
                                <w:left w:val="none" w:sz="0" w:space="0" w:color="auto"/>
                                <w:bottom w:val="none" w:sz="0" w:space="0" w:color="auto"/>
                                <w:right w:val="none" w:sz="0" w:space="0" w:color="auto"/>
                              </w:divBdr>
                              <w:divsChild>
                                <w:div w:id="1735355462">
                                  <w:marLeft w:val="0"/>
                                  <w:marRight w:val="0"/>
                                  <w:marTop w:val="0"/>
                                  <w:marBottom w:val="0"/>
                                  <w:divBdr>
                                    <w:top w:val="none" w:sz="0" w:space="0" w:color="auto"/>
                                    <w:left w:val="none" w:sz="0" w:space="0" w:color="auto"/>
                                    <w:bottom w:val="none" w:sz="0" w:space="0" w:color="auto"/>
                                    <w:right w:val="none" w:sz="0" w:space="0" w:color="auto"/>
                                  </w:divBdr>
                                </w:div>
                              </w:divsChild>
                            </w:div>
                            <w:div w:id="825826035">
                              <w:marLeft w:val="0"/>
                              <w:marRight w:val="0"/>
                              <w:marTop w:val="0"/>
                              <w:marBottom w:val="0"/>
                              <w:divBdr>
                                <w:top w:val="none" w:sz="0" w:space="0" w:color="auto"/>
                                <w:left w:val="none" w:sz="0" w:space="0" w:color="auto"/>
                                <w:bottom w:val="none" w:sz="0" w:space="0" w:color="auto"/>
                                <w:right w:val="none" w:sz="0" w:space="0" w:color="auto"/>
                              </w:divBdr>
                              <w:divsChild>
                                <w:div w:id="17736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842958">
      <w:bodyDiv w:val="1"/>
      <w:marLeft w:val="0"/>
      <w:marRight w:val="0"/>
      <w:marTop w:val="0"/>
      <w:marBottom w:val="0"/>
      <w:divBdr>
        <w:top w:val="none" w:sz="0" w:space="0" w:color="auto"/>
        <w:left w:val="none" w:sz="0" w:space="0" w:color="auto"/>
        <w:bottom w:val="none" w:sz="0" w:space="0" w:color="auto"/>
        <w:right w:val="none" w:sz="0" w:space="0" w:color="auto"/>
      </w:divBdr>
    </w:div>
    <w:div w:id="1818641082">
      <w:bodyDiv w:val="1"/>
      <w:marLeft w:val="0"/>
      <w:marRight w:val="0"/>
      <w:marTop w:val="0"/>
      <w:marBottom w:val="0"/>
      <w:divBdr>
        <w:top w:val="none" w:sz="0" w:space="0" w:color="auto"/>
        <w:left w:val="none" w:sz="0" w:space="0" w:color="auto"/>
        <w:bottom w:val="none" w:sz="0" w:space="0" w:color="auto"/>
        <w:right w:val="none" w:sz="0" w:space="0" w:color="auto"/>
      </w:divBdr>
    </w:div>
    <w:div w:id="1992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direct.com/science?_ob=ShoppingCartURL&amp;_method=add&amp;_eid=1-s2.0-S1383586616303161&amp;originContentFamily=serial&amp;_origin=article&amp;_ts=1501345825&amp;md5=9be2413d1c76d386704dfc18a855b0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ncedirect.com/sdfe/user/loginPage?targetURL=%2Fuser%2Frouter%2Flogin%3FtargetURL%3D%252Fscience%252Farticle%252Fpii%252FS13835866163031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100.copyright.com/AppDispatchServlet?publisherName=ELS&amp;contentID=S1383586616303161&amp;orderBeanReset=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seppur.2016.10.057"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linkinghub.elsevier.com/retrieve/pii/S1383586616303161?showall=tr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European Patent Application (related to MMM technology): </vt:lpstr>
      <vt:lpstr>EP 1 238 715 A1</vt:lpstr>
      <vt:lpstr>Multifrequency ultrasonic structural actuator</vt:lpstr>
      <vt:lpstr>DISPOSITIF POUR LA GENERATION D’ONDES ULTRASONORES</vt:lpstr>
      <vt:lpstr>Inventeurs : Prokic Miodrag et Jean Claude Padoy</vt:lpstr>
      <vt:lpstr>N  de publication 2 743 929</vt:lpstr>
      <vt:lpstr>N  d’enregistrement national : 96 01029</vt:lpstr>
      <vt:lpstr>European Patent Application: EP 1 405 679 A1</vt:lpstr>
      <vt:lpstr>European Patent Application: EP 1 050 347 A3</vt:lpstr>
      <vt:lpstr>Ultrasonic transducer</vt:lpstr>
      <vt:lpstr>European Patent Application: EP 1 060 798 A1</vt:lpstr>
      <vt:lpstr>Unidirectional single piston ultrasonic transducer</vt:lpstr>
      <vt:lpstr>European Patent Application (related to MMM technology): </vt:lpstr>
      <vt:lpstr>EP 1 238 715 A1</vt:lpstr>
      <vt:lpstr>Multifrequency ultrasonic structural actuator</vt:lpstr>
      <vt:lpstr>    Highlights</vt:lpstr>
      <vt:lpstr>    Abstract</vt:lpstr>
      <vt:lpstr>    Keywords</vt:lpstr>
      <vt:lpstr>    Choose an option to locate/access this article:</vt:lpstr>
    </vt:vector>
  </TitlesOfParts>
  <Company>HE-Arc</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50</cp:revision>
  <dcterms:created xsi:type="dcterms:W3CDTF">2017-07-29T15:02:00Z</dcterms:created>
  <dcterms:modified xsi:type="dcterms:W3CDTF">2017-07-31T14:19:00Z</dcterms:modified>
</cp:coreProperties>
</file>